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AEA87E" w14:textId="43190808" w:rsidR="00553C24" w:rsidRPr="00563784" w:rsidRDefault="00553C24" w:rsidP="00553C24">
      <w:pPr>
        <w:jc w:val="center"/>
        <w:rPr>
          <w:b/>
          <w:bCs/>
          <w:color w:val="002F8E"/>
          <w:sz w:val="28"/>
          <w:szCs w:val="28"/>
          <w:lang w:val="en-US"/>
        </w:rPr>
      </w:pPr>
      <w:r w:rsidRPr="00563784">
        <w:rPr>
          <w:b/>
          <w:bCs/>
          <w:color w:val="002F8E"/>
          <w:sz w:val="28"/>
          <w:szCs w:val="28"/>
          <w:lang w:val="en-US"/>
        </w:rPr>
        <w:t>NETWORKING METHODS</w:t>
      </w:r>
    </w:p>
    <w:p w14:paraId="23C9D840" w14:textId="388E33BB" w:rsidR="00553C24" w:rsidRPr="00563784" w:rsidRDefault="00553C24" w:rsidP="00553C24">
      <w:pPr>
        <w:jc w:val="center"/>
        <w:rPr>
          <w:lang w:val="en-US"/>
        </w:rPr>
      </w:pPr>
      <w:r w:rsidRPr="00563784">
        <w:rPr>
          <w:noProof/>
          <w:lang w:val="en-US"/>
        </w:rPr>
        <w:drawing>
          <wp:inline distT="0" distB="0" distL="0" distR="0" wp14:anchorId="06CDE4A9" wp14:editId="3F2979B8">
            <wp:extent cx="4238625" cy="1246681"/>
            <wp:effectExtent l="0" t="0" r="0" b="0"/>
            <wp:docPr id="524605072" name="Picture 2" descr="Blue text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4605072" name="Picture 2" descr="Blue text on a white background&#10;&#10;AI-generated content may be incorrec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263054" cy="1253866"/>
                    </a:xfrm>
                    <a:prstGeom prst="rect">
                      <a:avLst/>
                    </a:prstGeom>
                    <a:noFill/>
                    <a:ln>
                      <a:noFill/>
                    </a:ln>
                  </pic:spPr>
                </pic:pic>
              </a:graphicData>
            </a:graphic>
          </wp:inline>
        </w:drawing>
      </w:r>
    </w:p>
    <w:p w14:paraId="5A7D08AF" w14:textId="77777777" w:rsidR="00553C24" w:rsidRPr="00563784" w:rsidRDefault="00553C24" w:rsidP="00057054">
      <w:pPr>
        <w:rPr>
          <w:lang w:val="en-US"/>
        </w:rPr>
      </w:pPr>
    </w:p>
    <w:p w14:paraId="51C36A7A" w14:textId="1D0C82B0" w:rsidR="00057054" w:rsidRPr="00563784" w:rsidRDefault="00DE6592" w:rsidP="00057054">
      <w:pPr>
        <w:rPr>
          <w:b/>
          <w:bCs/>
          <w:color w:val="002F8E"/>
          <w:sz w:val="32"/>
          <w:szCs w:val="32"/>
          <w:lang w:val="en-US"/>
        </w:rPr>
      </w:pPr>
      <w:r w:rsidRPr="008D1E25">
        <w:rPr>
          <w:b/>
          <w:bCs/>
          <w:color w:val="002F8E"/>
          <w:sz w:val="32"/>
          <w:szCs w:val="32"/>
          <w:lang w:val="en-US"/>
        </w:rPr>
        <w:drawing>
          <wp:inline distT="0" distB="0" distL="0" distR="0" wp14:anchorId="03FE5F40" wp14:editId="5098CE66">
            <wp:extent cx="596348" cy="596348"/>
            <wp:effectExtent l="0" t="0" r="0" b="0"/>
            <wp:docPr id="1065469957" name="Picture 1" descr="A light bulb and a gea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5469957" name="Picture 1" descr="A light bulb and a gear&#10;&#10;AI-generated content may be incorrect."/>
                    <pic:cNvPicPr/>
                  </pic:nvPicPr>
                  <pic:blipFill>
                    <a:blip r:embed="rId11"/>
                    <a:stretch>
                      <a:fillRect/>
                    </a:stretch>
                  </pic:blipFill>
                  <pic:spPr>
                    <a:xfrm>
                      <a:off x="0" y="0"/>
                      <a:ext cx="602960" cy="602960"/>
                    </a:xfrm>
                    <a:prstGeom prst="rect">
                      <a:avLst/>
                    </a:prstGeom>
                  </pic:spPr>
                </pic:pic>
              </a:graphicData>
            </a:graphic>
          </wp:inline>
        </w:drawing>
      </w:r>
      <w:r w:rsidR="00057054" w:rsidRPr="00563784">
        <w:rPr>
          <w:b/>
          <w:bCs/>
          <w:color w:val="002F8E"/>
          <w:sz w:val="32"/>
          <w:szCs w:val="32"/>
          <w:lang w:val="en-US"/>
        </w:rPr>
        <w:t>CONCEPT</w:t>
      </w:r>
    </w:p>
    <w:p w14:paraId="503257A9" w14:textId="2621FA17" w:rsidR="00995783" w:rsidRPr="00563784" w:rsidRDefault="00995783" w:rsidP="00057054">
      <w:pPr>
        <w:jc w:val="both"/>
        <w:rPr>
          <w:b/>
          <w:bCs/>
          <w:color w:val="F4AC1C"/>
          <w:lang w:val="en-US"/>
        </w:rPr>
      </w:pPr>
      <w:r w:rsidRPr="00563784">
        <w:rPr>
          <w:b/>
          <w:bCs/>
          <w:color w:val="F4AC1C"/>
          <w:lang w:val="en-US"/>
        </w:rPr>
        <w:t>AIM</w:t>
      </w:r>
    </w:p>
    <w:p w14:paraId="31337DFC" w14:textId="4437FC27" w:rsidR="0050469B" w:rsidRPr="00563784" w:rsidRDefault="00057054" w:rsidP="00F37A1E">
      <w:pPr>
        <w:jc w:val="both"/>
        <w:rPr>
          <w:lang w:val="en-US"/>
        </w:rPr>
      </w:pPr>
      <w:r w:rsidRPr="00563784">
        <w:rPr>
          <w:lang w:val="en-US"/>
        </w:rPr>
        <w:t xml:space="preserve">The </w:t>
      </w:r>
      <w:r w:rsidRPr="00563784">
        <w:rPr>
          <w:b/>
          <w:bCs/>
          <w:color w:val="002F8E"/>
          <w:lang w:val="en-US"/>
        </w:rPr>
        <w:t>Good Morning with Your Community</w:t>
      </w:r>
      <w:r w:rsidRPr="00563784">
        <w:rPr>
          <w:color w:val="002F8E"/>
          <w:lang w:val="en-US"/>
        </w:rPr>
        <w:t xml:space="preserve"> </w:t>
      </w:r>
      <w:r w:rsidR="00E97469" w:rsidRPr="00563784">
        <w:rPr>
          <w:lang w:val="en-US"/>
        </w:rPr>
        <w:t>remote</w:t>
      </w:r>
      <w:r w:rsidR="00487E41" w:rsidRPr="00563784">
        <w:rPr>
          <w:lang w:val="en-US"/>
        </w:rPr>
        <w:t xml:space="preserve"> </w:t>
      </w:r>
      <w:r w:rsidRPr="00563784">
        <w:rPr>
          <w:lang w:val="en-US"/>
        </w:rPr>
        <w:t>event is designed to strengthen the business community by fostering collaboration, knowledge-sharing, and networking among companies operating within a shared ecosystem – whether they are co-located in the same building, part of a business incubator, or members of a certain network. Organized by a community coordinator or a designated representative from the host organization, this structured yet adaptable format ensures meaningful engagement and practical outcomes for all participants.</w:t>
      </w:r>
    </w:p>
    <w:p w14:paraId="522C8C7D" w14:textId="59126181" w:rsidR="00057054" w:rsidRPr="00563784" w:rsidRDefault="00995783" w:rsidP="00057054">
      <w:pPr>
        <w:rPr>
          <w:b/>
          <w:bCs/>
          <w:color w:val="F4AC1C"/>
          <w:lang w:val="en-US"/>
        </w:rPr>
      </w:pPr>
      <w:r w:rsidRPr="00563784">
        <w:rPr>
          <w:b/>
          <w:bCs/>
          <w:color w:val="F4AC1C"/>
          <w:lang w:val="en-US"/>
        </w:rPr>
        <w:t>EVENT STRUCTURE</w:t>
      </w:r>
    </w:p>
    <w:p w14:paraId="2B41CDFF" w14:textId="402A69BE" w:rsidR="00995783" w:rsidRPr="00563784" w:rsidRDefault="00995783" w:rsidP="00995783">
      <w:pPr>
        <w:pStyle w:val="ListParagraph"/>
        <w:numPr>
          <w:ilvl w:val="0"/>
          <w:numId w:val="1"/>
        </w:numPr>
        <w:rPr>
          <w:b/>
          <w:bCs/>
          <w:color w:val="002F8E"/>
          <w:lang w:val="en-US"/>
        </w:rPr>
      </w:pPr>
      <w:r w:rsidRPr="00563784">
        <w:rPr>
          <w:b/>
          <w:bCs/>
          <w:color w:val="002F8E"/>
          <w:lang w:val="en-US"/>
        </w:rPr>
        <w:t>Opening and updates</w:t>
      </w:r>
    </w:p>
    <w:p w14:paraId="24E57DAF" w14:textId="542F078F" w:rsidR="00995783" w:rsidRPr="00563784" w:rsidRDefault="00995783" w:rsidP="00995783">
      <w:pPr>
        <w:rPr>
          <w:i/>
          <w:iCs/>
          <w:sz w:val="18"/>
          <w:szCs w:val="18"/>
          <w:lang w:val="en-US"/>
        </w:rPr>
      </w:pPr>
      <w:commentRangeStart w:id="0"/>
      <w:r w:rsidRPr="00563784">
        <w:rPr>
          <w:i/>
          <w:iCs/>
          <w:sz w:val="18"/>
          <w:szCs w:val="18"/>
          <w:lang w:val="en-US"/>
        </w:rPr>
        <w:t>The event begins with an introduction by the organizer, outlining current developments, upcoming events, and the agenda for the session.</w:t>
      </w:r>
      <w:commentRangeEnd w:id="0"/>
      <w:r w:rsidR="00346CDD">
        <w:rPr>
          <w:rStyle w:val="CommentReference"/>
        </w:rPr>
        <w:commentReference w:id="0"/>
      </w:r>
    </w:p>
    <w:p w14:paraId="4EFDE14D" w14:textId="4B64C5DC" w:rsidR="00995783" w:rsidRPr="00563784" w:rsidRDefault="00995783" w:rsidP="00995783">
      <w:pPr>
        <w:pStyle w:val="ListParagraph"/>
        <w:numPr>
          <w:ilvl w:val="0"/>
          <w:numId w:val="1"/>
        </w:numPr>
        <w:rPr>
          <w:b/>
          <w:bCs/>
          <w:color w:val="002F8E"/>
          <w:lang w:val="en-US"/>
        </w:rPr>
      </w:pPr>
      <w:r w:rsidRPr="00563784">
        <w:rPr>
          <w:b/>
          <w:bCs/>
          <w:color w:val="002F8E"/>
          <w:lang w:val="en-US"/>
        </w:rPr>
        <w:t>New community members introductions (if any)</w:t>
      </w:r>
    </w:p>
    <w:p w14:paraId="13137BBE" w14:textId="3D56B8B6" w:rsidR="00995783" w:rsidRPr="00563784" w:rsidRDefault="00995783" w:rsidP="00995783">
      <w:pPr>
        <w:rPr>
          <w:i/>
          <w:iCs/>
          <w:sz w:val="18"/>
          <w:szCs w:val="18"/>
          <w:lang w:val="en-US"/>
        </w:rPr>
      </w:pPr>
      <w:commentRangeStart w:id="1"/>
      <w:r w:rsidRPr="00563784">
        <w:rPr>
          <w:i/>
          <w:iCs/>
          <w:sz w:val="18"/>
          <w:szCs w:val="18"/>
          <w:lang w:val="en-US"/>
        </w:rPr>
        <w:t>Recently joined members (companies) present their activities, objectives, and potential collaboration opportunities.</w:t>
      </w:r>
      <w:commentRangeEnd w:id="1"/>
      <w:r w:rsidR="00346CDD">
        <w:rPr>
          <w:rStyle w:val="CommentReference"/>
        </w:rPr>
        <w:commentReference w:id="1"/>
      </w:r>
    </w:p>
    <w:p w14:paraId="1753FF48" w14:textId="3F9E8DA5" w:rsidR="00995783" w:rsidRPr="00563784" w:rsidRDefault="00995783" w:rsidP="00995783">
      <w:pPr>
        <w:pStyle w:val="ListParagraph"/>
        <w:numPr>
          <w:ilvl w:val="0"/>
          <w:numId w:val="1"/>
        </w:numPr>
        <w:rPr>
          <w:b/>
          <w:bCs/>
          <w:color w:val="002F8E"/>
          <w:lang w:val="en-US"/>
        </w:rPr>
      </w:pPr>
      <w:r w:rsidRPr="00563784">
        <w:rPr>
          <w:b/>
          <w:bCs/>
          <w:color w:val="002F8E"/>
          <w:lang w:val="en-US"/>
        </w:rPr>
        <w:t>Existing members updates</w:t>
      </w:r>
    </w:p>
    <w:p w14:paraId="6D7EE157" w14:textId="50ACFC33" w:rsidR="00995783" w:rsidRPr="00563784" w:rsidRDefault="00995783" w:rsidP="00995783">
      <w:pPr>
        <w:rPr>
          <w:i/>
          <w:iCs/>
          <w:sz w:val="18"/>
          <w:szCs w:val="18"/>
          <w:lang w:val="en-US"/>
        </w:rPr>
      </w:pPr>
      <w:commentRangeStart w:id="2"/>
      <w:r w:rsidRPr="00563784">
        <w:rPr>
          <w:i/>
          <w:iCs/>
          <w:sz w:val="18"/>
          <w:szCs w:val="18"/>
          <w:lang w:val="en-US"/>
        </w:rPr>
        <w:t>Established members share updates on new projects, challenges, and potential synergies with the community.</w:t>
      </w:r>
      <w:commentRangeEnd w:id="2"/>
      <w:r w:rsidR="00346CDD">
        <w:rPr>
          <w:rStyle w:val="CommentReference"/>
        </w:rPr>
        <w:commentReference w:id="2"/>
      </w:r>
    </w:p>
    <w:p w14:paraId="5B30798E" w14:textId="5F104110" w:rsidR="00995783" w:rsidRPr="00563784" w:rsidRDefault="00995783" w:rsidP="00995783">
      <w:pPr>
        <w:pStyle w:val="ListParagraph"/>
        <w:numPr>
          <w:ilvl w:val="0"/>
          <w:numId w:val="1"/>
        </w:numPr>
        <w:rPr>
          <w:b/>
          <w:bCs/>
          <w:color w:val="002F8E"/>
          <w:lang w:val="en-US"/>
        </w:rPr>
      </w:pPr>
      <w:r w:rsidRPr="00563784">
        <w:rPr>
          <w:b/>
          <w:bCs/>
          <w:color w:val="002F8E"/>
          <w:lang w:val="en-US"/>
        </w:rPr>
        <w:t>Expert insight session</w:t>
      </w:r>
    </w:p>
    <w:p w14:paraId="3797C516" w14:textId="1B59874F" w:rsidR="00995783" w:rsidRPr="00563784" w:rsidRDefault="00995783" w:rsidP="00995783">
      <w:pPr>
        <w:rPr>
          <w:i/>
          <w:iCs/>
          <w:sz w:val="18"/>
          <w:szCs w:val="18"/>
          <w:lang w:val="en-US"/>
        </w:rPr>
      </w:pPr>
      <w:commentRangeStart w:id="3"/>
      <w:r w:rsidRPr="00563784">
        <w:rPr>
          <w:i/>
          <w:iCs/>
          <w:sz w:val="18"/>
          <w:szCs w:val="18"/>
          <w:lang w:val="en-US"/>
        </w:rPr>
        <w:t>An invited expert delivers a short presentation on a key topic relevant to the defined ecosystem, e.g., intellectual property, cybersecurity, or AI advancements.</w:t>
      </w:r>
      <w:commentRangeEnd w:id="3"/>
      <w:r w:rsidR="00346CDD">
        <w:rPr>
          <w:rStyle w:val="CommentReference"/>
        </w:rPr>
        <w:commentReference w:id="3"/>
      </w:r>
    </w:p>
    <w:p w14:paraId="45EB401D" w14:textId="061DB6CB" w:rsidR="00995783" w:rsidRPr="00563784" w:rsidRDefault="00995783" w:rsidP="00995783">
      <w:pPr>
        <w:pStyle w:val="ListParagraph"/>
        <w:numPr>
          <w:ilvl w:val="0"/>
          <w:numId w:val="1"/>
        </w:numPr>
        <w:rPr>
          <w:b/>
          <w:bCs/>
          <w:color w:val="002F8E"/>
          <w:lang w:val="en-US"/>
        </w:rPr>
      </w:pPr>
      <w:r w:rsidRPr="00563784">
        <w:rPr>
          <w:b/>
          <w:bCs/>
          <w:color w:val="002F8E"/>
          <w:lang w:val="en-US"/>
        </w:rPr>
        <w:t>Networking and follow-up</w:t>
      </w:r>
    </w:p>
    <w:p w14:paraId="22C653AF" w14:textId="47468AD7" w:rsidR="00995783" w:rsidRPr="00563784" w:rsidRDefault="00995783" w:rsidP="00995783">
      <w:pPr>
        <w:rPr>
          <w:i/>
          <w:iCs/>
          <w:sz w:val="18"/>
          <w:szCs w:val="18"/>
          <w:lang w:val="en-US"/>
        </w:rPr>
      </w:pPr>
      <w:commentRangeStart w:id="4"/>
      <w:r w:rsidRPr="00563784">
        <w:rPr>
          <w:i/>
          <w:iCs/>
          <w:sz w:val="18"/>
          <w:szCs w:val="18"/>
          <w:lang w:val="en-US"/>
        </w:rPr>
        <w:t>A structured discussion ensures participants leave with valuable insights and potential connections. Participants are engaged to exchange contacts. Post-event, attendees receive a summary email with a video recording and relevant materials.</w:t>
      </w:r>
      <w:commentRangeEnd w:id="4"/>
      <w:r w:rsidR="00346CDD">
        <w:rPr>
          <w:rStyle w:val="CommentReference"/>
        </w:rPr>
        <w:commentReference w:id="4"/>
      </w:r>
    </w:p>
    <w:p w14:paraId="6820EE86" w14:textId="5CFD2971" w:rsidR="0050469B" w:rsidRPr="00563784" w:rsidRDefault="00487E41" w:rsidP="00057054">
      <w:pPr>
        <w:rPr>
          <w:b/>
          <w:bCs/>
          <w:color w:val="002F8E"/>
          <w:lang w:val="en-US"/>
        </w:rPr>
      </w:pPr>
      <w:r w:rsidRPr="00563784">
        <w:rPr>
          <w:b/>
          <w:bCs/>
          <w:color w:val="002F8E"/>
          <w:lang w:val="en-US"/>
        </w:rPr>
        <w:t>Duration of the event: 1-1,5 hours</w:t>
      </w:r>
    </w:p>
    <w:p w14:paraId="4FCC87DB" w14:textId="1F750A82" w:rsidR="00995783" w:rsidRPr="00563784" w:rsidRDefault="00995783" w:rsidP="00057054">
      <w:pPr>
        <w:rPr>
          <w:b/>
          <w:bCs/>
          <w:color w:val="F4AC1C"/>
          <w:lang w:val="en-US"/>
        </w:rPr>
      </w:pPr>
      <w:r w:rsidRPr="00563784">
        <w:rPr>
          <w:b/>
          <w:bCs/>
          <w:color w:val="F4AC1C"/>
          <w:lang w:val="en-US"/>
        </w:rPr>
        <w:lastRenderedPageBreak/>
        <w:t>SCALABILITY AND IMPACT</w:t>
      </w:r>
    </w:p>
    <w:p w14:paraId="63BD9465" w14:textId="4272BD20" w:rsidR="00995783" w:rsidRPr="00563784" w:rsidRDefault="00995783" w:rsidP="00995783">
      <w:pPr>
        <w:jc w:val="both"/>
        <w:rPr>
          <w:lang w:val="en-US"/>
        </w:rPr>
      </w:pPr>
      <w:r w:rsidRPr="00563784">
        <w:rPr>
          <w:lang w:val="en-US"/>
        </w:rPr>
        <w:t xml:space="preserve">The </w:t>
      </w:r>
      <w:r w:rsidRPr="00563784">
        <w:rPr>
          <w:b/>
          <w:bCs/>
          <w:color w:val="002F8E"/>
          <w:lang w:val="en-US"/>
        </w:rPr>
        <w:t>Good Morning with Your Community</w:t>
      </w:r>
      <w:r w:rsidRPr="00563784">
        <w:rPr>
          <w:color w:val="002F8E"/>
          <w:lang w:val="en-US"/>
        </w:rPr>
        <w:t xml:space="preserve"> </w:t>
      </w:r>
      <w:r w:rsidRPr="00563784">
        <w:rPr>
          <w:lang w:val="en-US"/>
        </w:rPr>
        <w:t xml:space="preserve">event framework is adaptable to different business intermediary organizations and </w:t>
      </w:r>
      <w:r w:rsidR="00487E41" w:rsidRPr="00563784">
        <w:rPr>
          <w:lang w:val="en-US"/>
        </w:rPr>
        <w:t>industry</w:t>
      </w:r>
      <w:r w:rsidRPr="00563784">
        <w:rPr>
          <w:lang w:val="en-US"/>
        </w:rPr>
        <w:t xml:space="preserve"> sectors, including ICT, </w:t>
      </w:r>
      <w:r w:rsidR="00487E41" w:rsidRPr="00563784">
        <w:rPr>
          <w:lang w:val="en-US"/>
        </w:rPr>
        <w:t xml:space="preserve">creative industries, social innovation, etc. </w:t>
      </w:r>
      <w:r w:rsidRPr="00563784">
        <w:rPr>
          <w:lang w:val="en-US"/>
        </w:rPr>
        <w:t xml:space="preserve">By fostering structured networking based on </w:t>
      </w:r>
      <w:r w:rsidR="00487E41" w:rsidRPr="00563784">
        <w:rPr>
          <w:lang w:val="en-US"/>
        </w:rPr>
        <w:t>p</w:t>
      </w:r>
      <w:r w:rsidRPr="00563784">
        <w:rPr>
          <w:lang w:val="en-US"/>
        </w:rPr>
        <w:t xml:space="preserve">lanning, </w:t>
      </w:r>
      <w:r w:rsidR="004B4000" w:rsidRPr="00563784">
        <w:rPr>
          <w:lang w:val="en-US"/>
        </w:rPr>
        <w:t>relevant topics</w:t>
      </w:r>
      <w:r w:rsidRPr="00563784">
        <w:rPr>
          <w:lang w:val="en-US"/>
        </w:rPr>
        <w:t xml:space="preserve">, and continuity, this model ensures that participants </w:t>
      </w:r>
      <w:r w:rsidR="00487E41" w:rsidRPr="00563784">
        <w:rPr>
          <w:lang w:val="en-US"/>
        </w:rPr>
        <w:t>get</w:t>
      </w:r>
      <w:r w:rsidRPr="00563784">
        <w:rPr>
          <w:lang w:val="en-US"/>
        </w:rPr>
        <w:t xml:space="preserve"> tangible </w:t>
      </w:r>
      <w:r w:rsidR="00487E41" w:rsidRPr="00563784">
        <w:rPr>
          <w:lang w:val="en-US"/>
        </w:rPr>
        <w:t>values</w:t>
      </w:r>
      <w:r w:rsidRPr="00563784">
        <w:rPr>
          <w:lang w:val="en-US"/>
        </w:rPr>
        <w:t xml:space="preserve"> beyond </w:t>
      </w:r>
      <w:r w:rsidR="00487E41" w:rsidRPr="00563784">
        <w:rPr>
          <w:lang w:val="en-US"/>
        </w:rPr>
        <w:t>simple</w:t>
      </w:r>
      <w:r w:rsidRPr="00563784">
        <w:rPr>
          <w:lang w:val="en-US"/>
        </w:rPr>
        <w:t xml:space="preserve"> social interaction. The </w:t>
      </w:r>
      <w:r w:rsidR="00487E41" w:rsidRPr="00563784">
        <w:rPr>
          <w:lang w:val="en-US"/>
        </w:rPr>
        <w:t>concept</w:t>
      </w:r>
      <w:r w:rsidRPr="00563784">
        <w:rPr>
          <w:lang w:val="en-US"/>
        </w:rPr>
        <w:t xml:space="preserve"> is </w:t>
      </w:r>
      <w:r w:rsidR="00487E41" w:rsidRPr="00563784">
        <w:rPr>
          <w:lang w:val="en-US"/>
        </w:rPr>
        <w:t xml:space="preserve">also </w:t>
      </w:r>
      <w:r w:rsidRPr="00563784">
        <w:rPr>
          <w:lang w:val="en-US"/>
        </w:rPr>
        <w:t xml:space="preserve">designed to be replicable in various regional contexts, reinforcing the role of structured dialogue in </w:t>
      </w:r>
      <w:r w:rsidR="00487E41" w:rsidRPr="00563784">
        <w:rPr>
          <w:lang w:val="en-US"/>
        </w:rPr>
        <w:t>advancing</w:t>
      </w:r>
      <w:r w:rsidRPr="00563784">
        <w:rPr>
          <w:lang w:val="en-US"/>
        </w:rPr>
        <w:t xml:space="preserve"> innovation and business growth.</w:t>
      </w:r>
    </w:p>
    <w:p w14:paraId="767C081E" w14:textId="2DCA793E" w:rsidR="00A32774" w:rsidRPr="00563784" w:rsidRDefault="004B4000" w:rsidP="00487E41">
      <w:pPr>
        <w:jc w:val="both"/>
        <w:rPr>
          <w:lang w:val="en-US"/>
        </w:rPr>
      </w:pPr>
      <w:r w:rsidRPr="00563784">
        <w:rPr>
          <w:lang w:val="en-US"/>
        </w:rPr>
        <w:t>The concept</w:t>
      </w:r>
      <w:r w:rsidR="00487E41" w:rsidRPr="00563784">
        <w:rPr>
          <w:lang w:val="en-US"/>
        </w:rPr>
        <w:t xml:space="preserve"> e</w:t>
      </w:r>
      <w:r w:rsidRPr="00563784">
        <w:rPr>
          <w:lang w:val="en-US"/>
        </w:rPr>
        <w:t>nsures</w:t>
      </w:r>
      <w:r w:rsidR="00487E41" w:rsidRPr="00563784">
        <w:rPr>
          <w:lang w:val="en-US"/>
        </w:rPr>
        <w:t xml:space="preserve"> a structured approach</w:t>
      </w:r>
      <w:r w:rsidRPr="00563784">
        <w:rPr>
          <w:lang w:val="en-US"/>
        </w:rPr>
        <w:t xml:space="preserve"> to the event planning and execution</w:t>
      </w:r>
      <w:r w:rsidR="00487E41" w:rsidRPr="00563784">
        <w:rPr>
          <w:lang w:val="en-US"/>
        </w:rPr>
        <w:t xml:space="preserve"> that delivers measurable outcomes. </w:t>
      </w:r>
      <w:r w:rsidR="00A32774" w:rsidRPr="00563784">
        <w:rPr>
          <w:lang w:val="en-US"/>
        </w:rPr>
        <w:t>The event, which is carefully managed at every stage, provides participants with actionable insights and opportunities. It reinforces the principle that networking should go beyond social interaction, emphasizing strategic planning, targeted solutions, and long-term engagement.</w:t>
      </w:r>
    </w:p>
    <w:p w14:paraId="20588059" w14:textId="77777777" w:rsidR="00323D7F" w:rsidRPr="00563784" w:rsidRDefault="00323D7F" w:rsidP="00487E41">
      <w:pPr>
        <w:jc w:val="both"/>
        <w:rPr>
          <w:b/>
          <w:bCs/>
          <w:color w:val="F4AC1C"/>
          <w:lang w:val="en-US"/>
        </w:rPr>
      </w:pPr>
    </w:p>
    <w:p w14:paraId="0F8E7DDF" w14:textId="6B8C5788" w:rsidR="00323D7F" w:rsidRPr="00563784" w:rsidRDefault="00154427" w:rsidP="00323D7F">
      <w:pPr>
        <w:rPr>
          <w:b/>
          <w:bCs/>
          <w:color w:val="002F8E"/>
          <w:sz w:val="32"/>
          <w:szCs w:val="32"/>
          <w:lang w:val="en-US"/>
        </w:rPr>
      </w:pPr>
      <w:r w:rsidRPr="002F50EA">
        <w:rPr>
          <w:b/>
          <w:bCs/>
          <w:color w:val="002F8E"/>
          <w:sz w:val="32"/>
          <w:szCs w:val="32"/>
          <w:lang w:val="en-US"/>
        </w:rPr>
        <w:drawing>
          <wp:inline distT="0" distB="0" distL="0" distR="0" wp14:anchorId="0206F485" wp14:editId="5FDF4C62">
            <wp:extent cx="597600" cy="597600"/>
            <wp:effectExtent l="0" t="0" r="0" b="0"/>
            <wp:docPr id="92512467" name="Picture 1" descr="A group of people in blue shirt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512467" name="Picture 1" descr="A group of people in blue shirts&#10;&#10;AI-generated content may be incorrect."/>
                    <pic:cNvPicPr/>
                  </pic:nvPicPr>
                  <pic:blipFill>
                    <a:blip r:embed="rId16"/>
                    <a:stretch>
                      <a:fillRect/>
                    </a:stretch>
                  </pic:blipFill>
                  <pic:spPr>
                    <a:xfrm>
                      <a:off x="0" y="0"/>
                      <a:ext cx="597600" cy="597600"/>
                    </a:xfrm>
                    <a:prstGeom prst="rect">
                      <a:avLst/>
                    </a:prstGeom>
                  </pic:spPr>
                </pic:pic>
              </a:graphicData>
            </a:graphic>
          </wp:inline>
        </w:drawing>
      </w:r>
      <w:r w:rsidR="00323D7F" w:rsidRPr="00563784">
        <w:rPr>
          <w:b/>
          <w:bCs/>
          <w:color w:val="002F8E"/>
          <w:sz w:val="32"/>
          <w:szCs w:val="32"/>
          <w:lang w:val="en-US"/>
        </w:rPr>
        <w:t>AUDIENCE</w:t>
      </w:r>
    </w:p>
    <w:p w14:paraId="795A8976" w14:textId="6FC6CD91" w:rsidR="00322CF5" w:rsidRPr="00563784" w:rsidRDefault="00322CF5" w:rsidP="00487E41">
      <w:pPr>
        <w:jc w:val="both"/>
        <w:rPr>
          <w:b/>
          <w:bCs/>
          <w:color w:val="F4AC1C"/>
          <w:lang w:val="en-US"/>
        </w:rPr>
      </w:pPr>
      <w:r w:rsidRPr="00563784">
        <w:rPr>
          <w:b/>
          <w:bCs/>
          <w:color w:val="F4AC1C"/>
          <w:lang w:val="en-US"/>
        </w:rPr>
        <w:t xml:space="preserve">WHO CAN </w:t>
      </w:r>
      <w:r w:rsidR="0057536B">
        <w:rPr>
          <w:b/>
          <w:bCs/>
          <w:color w:val="F4AC1C"/>
          <w:lang w:val="en-US"/>
        </w:rPr>
        <w:t>ORGANIZE</w:t>
      </w:r>
      <w:r w:rsidRPr="00563784">
        <w:rPr>
          <w:b/>
          <w:bCs/>
          <w:color w:val="F4AC1C"/>
          <w:lang w:val="en-US"/>
        </w:rPr>
        <w:t xml:space="preserve"> SUCH AN EVENT</w:t>
      </w:r>
    </w:p>
    <w:p w14:paraId="1D6E70C2" w14:textId="77777777" w:rsidR="00BC5CCF" w:rsidRPr="00563784" w:rsidRDefault="00322CF5" w:rsidP="00322CF5">
      <w:pPr>
        <w:jc w:val="both"/>
        <w:rPr>
          <w:color w:val="002F8E"/>
          <w:lang w:val="en-US"/>
        </w:rPr>
      </w:pPr>
      <w:r w:rsidRPr="00563784">
        <w:rPr>
          <w:b/>
          <w:bCs/>
          <w:color w:val="002F8E"/>
          <w:lang w:val="en-US"/>
        </w:rPr>
        <w:t>Business incubators, startup hubs, technology parks, and industry-specific associations</w:t>
      </w:r>
    </w:p>
    <w:p w14:paraId="42C1E771" w14:textId="281992C2" w:rsidR="00322CF5" w:rsidRPr="00563784" w:rsidRDefault="00BC5CCF" w:rsidP="00322CF5">
      <w:pPr>
        <w:jc w:val="both"/>
        <w:rPr>
          <w:lang w:val="en-US"/>
        </w:rPr>
      </w:pPr>
      <w:commentRangeStart w:id="5"/>
      <w:r w:rsidRPr="00563784">
        <w:rPr>
          <w:i/>
          <w:iCs/>
          <w:lang w:val="en-US"/>
        </w:rPr>
        <w:t>Benefit</w:t>
      </w:r>
      <w:r w:rsidRPr="00563784">
        <w:rPr>
          <w:lang w:val="en-US"/>
        </w:rPr>
        <w:t xml:space="preserve">: </w:t>
      </w:r>
      <w:r w:rsidR="00322CF5" w:rsidRPr="00563784">
        <w:rPr>
          <w:lang w:val="en-US"/>
        </w:rPr>
        <w:t>by uniting businesses in shared spaces or industries, these organizations can facilitate strategic partnerships, encourage innovation, and address common challenges.</w:t>
      </w:r>
      <w:commentRangeEnd w:id="5"/>
      <w:r w:rsidR="00303970">
        <w:rPr>
          <w:rStyle w:val="CommentReference"/>
        </w:rPr>
        <w:commentReference w:id="5"/>
      </w:r>
    </w:p>
    <w:p w14:paraId="6F62B07D" w14:textId="77777777" w:rsidR="00BC5CCF" w:rsidRPr="00563784" w:rsidRDefault="00322CF5" w:rsidP="00322CF5">
      <w:pPr>
        <w:jc w:val="both"/>
        <w:rPr>
          <w:b/>
          <w:bCs/>
          <w:color w:val="002F8E"/>
          <w:lang w:val="en-US"/>
        </w:rPr>
      </w:pPr>
      <w:r w:rsidRPr="00563784">
        <w:rPr>
          <w:b/>
          <w:bCs/>
          <w:color w:val="002F8E"/>
          <w:lang w:val="en-US"/>
        </w:rPr>
        <w:t>Chambers of commerce and regional economic development agencies</w:t>
      </w:r>
    </w:p>
    <w:p w14:paraId="4AA26D33" w14:textId="45702EF1" w:rsidR="00322CF5" w:rsidRPr="00563784" w:rsidRDefault="00BC5CCF" w:rsidP="00322CF5">
      <w:pPr>
        <w:jc w:val="both"/>
        <w:rPr>
          <w:lang w:val="en-US"/>
        </w:rPr>
      </w:pPr>
      <w:commentRangeStart w:id="6"/>
      <w:r w:rsidRPr="00563784">
        <w:rPr>
          <w:i/>
          <w:iCs/>
          <w:lang w:val="en-US"/>
        </w:rPr>
        <w:t>Benefit</w:t>
      </w:r>
      <w:r w:rsidRPr="00563784">
        <w:rPr>
          <w:lang w:val="en-US"/>
        </w:rPr>
        <w:t xml:space="preserve">: </w:t>
      </w:r>
      <w:r w:rsidR="00322CF5" w:rsidRPr="00563784">
        <w:rPr>
          <w:lang w:val="en-US"/>
        </w:rPr>
        <w:t>strengthen</w:t>
      </w:r>
      <w:r w:rsidRPr="00563784">
        <w:rPr>
          <w:lang w:val="en-US"/>
        </w:rPr>
        <w:t>ing</w:t>
      </w:r>
      <w:r w:rsidR="00322CF5" w:rsidRPr="00563784">
        <w:rPr>
          <w:lang w:val="en-US"/>
        </w:rPr>
        <w:t xml:space="preserve"> ties among local businesses, attract investments, and enhance regional competitiveness.</w:t>
      </w:r>
      <w:commentRangeEnd w:id="6"/>
      <w:r w:rsidR="00303970">
        <w:rPr>
          <w:rStyle w:val="CommentReference"/>
        </w:rPr>
        <w:commentReference w:id="6"/>
      </w:r>
    </w:p>
    <w:p w14:paraId="6B545315" w14:textId="77777777" w:rsidR="00BC5CCF" w:rsidRPr="00563784" w:rsidRDefault="00322CF5" w:rsidP="00322CF5">
      <w:pPr>
        <w:jc w:val="both"/>
        <w:rPr>
          <w:b/>
          <w:bCs/>
          <w:color w:val="002F8E"/>
          <w:lang w:val="en-US"/>
        </w:rPr>
      </w:pPr>
      <w:r w:rsidRPr="00563784">
        <w:rPr>
          <w:b/>
          <w:bCs/>
          <w:color w:val="002F8E"/>
          <w:lang w:val="en-US"/>
        </w:rPr>
        <w:t>Large corporations managing innovation ecosystems or open-innovation platforms</w:t>
      </w:r>
    </w:p>
    <w:p w14:paraId="5BC6CC16" w14:textId="772BC138" w:rsidR="00BC5CCF" w:rsidRPr="00563784" w:rsidRDefault="00BC5CCF" w:rsidP="00322CF5">
      <w:pPr>
        <w:jc w:val="both"/>
        <w:rPr>
          <w:lang w:val="en-US"/>
        </w:rPr>
      </w:pPr>
      <w:commentRangeStart w:id="7"/>
      <w:r w:rsidRPr="00563784">
        <w:rPr>
          <w:i/>
          <w:iCs/>
          <w:lang w:val="en-US"/>
        </w:rPr>
        <w:t>Benefit</w:t>
      </w:r>
      <w:r w:rsidRPr="00563784">
        <w:rPr>
          <w:lang w:val="en-US"/>
        </w:rPr>
        <w:t>:</w:t>
      </w:r>
      <w:r w:rsidR="00322CF5" w:rsidRPr="00563784">
        <w:rPr>
          <w:lang w:val="en-US"/>
        </w:rPr>
        <w:t xml:space="preserve"> engaging startups and SMEs, ensuring a steady flow of fresh ideas and collaborations.</w:t>
      </w:r>
      <w:commentRangeEnd w:id="7"/>
      <w:r w:rsidR="00303970">
        <w:rPr>
          <w:rStyle w:val="CommentReference"/>
        </w:rPr>
        <w:commentReference w:id="7"/>
      </w:r>
    </w:p>
    <w:p w14:paraId="1FB6955F" w14:textId="77777777" w:rsidR="00F37A1E" w:rsidRPr="00563784" w:rsidRDefault="00F37A1E" w:rsidP="00322CF5">
      <w:pPr>
        <w:jc w:val="both"/>
        <w:rPr>
          <w:color w:val="002F8E"/>
          <w:lang w:val="en-US"/>
        </w:rPr>
      </w:pPr>
    </w:p>
    <w:p w14:paraId="7D71EEAF" w14:textId="7A9420AD" w:rsidR="0050469B" w:rsidRPr="00563784" w:rsidRDefault="00322CF5" w:rsidP="00322CF5">
      <w:pPr>
        <w:jc w:val="both"/>
        <w:rPr>
          <w:lang w:val="en-US"/>
        </w:rPr>
      </w:pPr>
      <w:r w:rsidRPr="00563784">
        <w:rPr>
          <w:lang w:val="en-US"/>
        </w:rPr>
        <w:t>Similarly, non-profits and public organizations in</w:t>
      </w:r>
      <w:r w:rsidR="00BC5CCF" w:rsidRPr="00563784">
        <w:rPr>
          <w:lang w:val="en-US"/>
        </w:rPr>
        <w:t xml:space="preserve"> various</w:t>
      </w:r>
      <w:r w:rsidRPr="00563784">
        <w:rPr>
          <w:lang w:val="en-US"/>
        </w:rPr>
        <w:t xml:space="preserve"> fields</w:t>
      </w:r>
      <w:r w:rsidR="00BC5CCF" w:rsidRPr="00563784">
        <w:rPr>
          <w:lang w:val="en-US"/>
        </w:rPr>
        <w:t xml:space="preserve"> </w:t>
      </w:r>
      <w:r w:rsidRPr="00563784">
        <w:rPr>
          <w:lang w:val="en-US"/>
        </w:rPr>
        <w:t xml:space="preserve">can use the format to align stakeholders, tackle sector-specific issues, build thriving, innovation-driven communities. </w:t>
      </w:r>
    </w:p>
    <w:p w14:paraId="35CF7A1E" w14:textId="1C882DB0" w:rsidR="00BC5CCF" w:rsidRPr="00563784" w:rsidRDefault="0050469B" w:rsidP="00322CF5">
      <w:pPr>
        <w:jc w:val="both"/>
        <w:rPr>
          <w:b/>
          <w:bCs/>
          <w:color w:val="F4AC1C"/>
          <w:lang w:val="en-US"/>
        </w:rPr>
      </w:pPr>
      <w:r w:rsidRPr="00563784">
        <w:rPr>
          <w:b/>
          <w:bCs/>
          <w:color w:val="F4AC1C"/>
          <w:lang w:val="en-US"/>
        </w:rPr>
        <w:t xml:space="preserve">WHO CAN </w:t>
      </w:r>
      <w:r w:rsidR="0033007E" w:rsidRPr="00563784">
        <w:rPr>
          <w:b/>
          <w:bCs/>
          <w:color w:val="F4AC1C"/>
          <w:lang w:val="en-US"/>
        </w:rPr>
        <w:t>PARTICIPATE IN SUCH AN EVENT</w:t>
      </w:r>
    </w:p>
    <w:p w14:paraId="318F855D" w14:textId="0CCB7A9B" w:rsidR="00F46643" w:rsidRPr="00563784" w:rsidRDefault="00E17858" w:rsidP="00F46643">
      <w:pPr>
        <w:jc w:val="both"/>
        <w:rPr>
          <w:lang w:val="en-US"/>
        </w:rPr>
      </w:pPr>
      <w:r w:rsidRPr="00563784">
        <w:rPr>
          <w:b/>
          <w:bCs/>
          <w:color w:val="002F8E"/>
          <w:lang w:val="en-US"/>
        </w:rPr>
        <w:t>S</w:t>
      </w:r>
      <w:r w:rsidR="00F46643" w:rsidRPr="00563784">
        <w:rPr>
          <w:b/>
          <w:bCs/>
          <w:color w:val="002F8E"/>
          <w:lang w:val="en-US"/>
        </w:rPr>
        <w:t>tartups, SMEs, entrepreneurs and corporate representatives</w:t>
      </w:r>
      <w:r w:rsidR="00F46643" w:rsidRPr="00563784">
        <w:rPr>
          <w:lang w:val="en-US"/>
        </w:rPr>
        <w:t xml:space="preserve"> seeking collaboration, knowledge exchange, and networking opportunities. </w:t>
      </w:r>
    </w:p>
    <w:p w14:paraId="4650A879" w14:textId="11D9EFDC" w:rsidR="00F46643" w:rsidRPr="00563784" w:rsidRDefault="00F46643" w:rsidP="00F46643">
      <w:pPr>
        <w:jc w:val="both"/>
        <w:rPr>
          <w:lang w:val="en-US"/>
        </w:rPr>
      </w:pPr>
      <w:commentRangeStart w:id="8"/>
      <w:r w:rsidRPr="00563784">
        <w:rPr>
          <w:i/>
          <w:iCs/>
          <w:lang w:val="en-US"/>
        </w:rPr>
        <w:t>Benefit:</w:t>
      </w:r>
      <w:r w:rsidRPr="00563784">
        <w:rPr>
          <w:lang w:val="en-US"/>
        </w:rPr>
        <w:t xml:space="preserve"> introducing </w:t>
      </w:r>
      <w:r w:rsidR="00E17858" w:rsidRPr="00563784">
        <w:rPr>
          <w:lang w:val="en-US"/>
        </w:rPr>
        <w:t xml:space="preserve">their </w:t>
      </w:r>
      <w:r w:rsidRPr="00563784">
        <w:rPr>
          <w:lang w:val="en-US"/>
        </w:rPr>
        <w:t>innovations, connecting with potential partners, gaining insights into shared challenges</w:t>
      </w:r>
      <w:r w:rsidR="00E17858" w:rsidRPr="00563784">
        <w:rPr>
          <w:lang w:val="en-US"/>
        </w:rPr>
        <w:t xml:space="preserve">, </w:t>
      </w:r>
      <w:r w:rsidRPr="00563784">
        <w:rPr>
          <w:lang w:val="en-US"/>
        </w:rPr>
        <w:t>showcas</w:t>
      </w:r>
      <w:r w:rsidR="00E17858" w:rsidRPr="00563784">
        <w:rPr>
          <w:lang w:val="en-US"/>
        </w:rPr>
        <w:t>ing</w:t>
      </w:r>
      <w:r w:rsidRPr="00563784">
        <w:rPr>
          <w:lang w:val="en-US"/>
        </w:rPr>
        <w:t xml:space="preserve"> expertise, discover</w:t>
      </w:r>
      <w:r w:rsidR="00E17858" w:rsidRPr="00563784">
        <w:rPr>
          <w:lang w:val="en-US"/>
        </w:rPr>
        <w:t>ing</w:t>
      </w:r>
      <w:r w:rsidRPr="00563784">
        <w:rPr>
          <w:lang w:val="en-US"/>
        </w:rPr>
        <w:t xml:space="preserve"> resources, and explor</w:t>
      </w:r>
      <w:r w:rsidR="00E17858" w:rsidRPr="00563784">
        <w:rPr>
          <w:lang w:val="en-US"/>
        </w:rPr>
        <w:t>ing</w:t>
      </w:r>
      <w:r w:rsidRPr="00563784">
        <w:rPr>
          <w:lang w:val="en-US"/>
        </w:rPr>
        <w:t xml:space="preserve"> solutions for growth.</w:t>
      </w:r>
      <w:commentRangeEnd w:id="8"/>
      <w:r w:rsidR="00FB0932">
        <w:rPr>
          <w:rStyle w:val="CommentReference"/>
        </w:rPr>
        <w:commentReference w:id="8"/>
      </w:r>
    </w:p>
    <w:p w14:paraId="35C14E50" w14:textId="77777777" w:rsidR="00E17858" w:rsidRPr="00563784" w:rsidRDefault="00E17858" w:rsidP="00F46643">
      <w:pPr>
        <w:jc w:val="both"/>
        <w:rPr>
          <w:color w:val="002F8E"/>
          <w:lang w:val="en-US"/>
        </w:rPr>
      </w:pPr>
    </w:p>
    <w:p w14:paraId="1F5C08BE" w14:textId="5D12CFF8" w:rsidR="00F46643" w:rsidRPr="00563784" w:rsidRDefault="00F46643" w:rsidP="00F46643">
      <w:pPr>
        <w:jc w:val="both"/>
        <w:rPr>
          <w:lang w:val="en-US"/>
        </w:rPr>
      </w:pPr>
      <w:r w:rsidRPr="00563784">
        <w:rPr>
          <w:lang w:val="en-US"/>
        </w:rPr>
        <w:lastRenderedPageBreak/>
        <w:t xml:space="preserve">Other participants who are optional and depend on the main goal of the </w:t>
      </w:r>
      <w:r w:rsidR="00E17858" w:rsidRPr="00563784">
        <w:rPr>
          <w:lang w:val="en-US"/>
        </w:rPr>
        <w:t>event may</w:t>
      </w:r>
      <w:r w:rsidRPr="00563784">
        <w:rPr>
          <w:lang w:val="en-US"/>
        </w:rPr>
        <w:t xml:space="preserve"> include:</w:t>
      </w:r>
    </w:p>
    <w:p w14:paraId="0BE6250A" w14:textId="77777777" w:rsidR="00E17858" w:rsidRPr="00563784" w:rsidRDefault="00F46643" w:rsidP="00F46643">
      <w:pPr>
        <w:jc w:val="both"/>
        <w:rPr>
          <w:lang w:val="en-US"/>
        </w:rPr>
      </w:pPr>
      <w:r w:rsidRPr="00563784">
        <w:rPr>
          <w:b/>
          <w:bCs/>
          <w:color w:val="002F8E"/>
          <w:lang w:val="en-US"/>
        </w:rPr>
        <w:t>Investors, venture capitalists, and business angels</w:t>
      </w:r>
    </w:p>
    <w:p w14:paraId="28C8323F" w14:textId="2F294397" w:rsidR="00F46643" w:rsidRPr="00563784" w:rsidRDefault="00E17858" w:rsidP="00F46643">
      <w:pPr>
        <w:jc w:val="both"/>
        <w:rPr>
          <w:lang w:val="en-US"/>
        </w:rPr>
      </w:pPr>
      <w:commentRangeStart w:id="9"/>
      <w:r w:rsidRPr="00563784">
        <w:rPr>
          <w:i/>
          <w:iCs/>
          <w:lang w:val="en-US"/>
        </w:rPr>
        <w:t>Benefit:</w:t>
      </w:r>
      <w:r w:rsidRPr="00563784">
        <w:rPr>
          <w:lang w:val="en-US"/>
        </w:rPr>
        <w:t xml:space="preserve"> </w:t>
      </w:r>
      <w:r w:rsidR="00F46643" w:rsidRPr="00563784">
        <w:rPr>
          <w:lang w:val="en-US"/>
        </w:rPr>
        <w:t>gain</w:t>
      </w:r>
      <w:r w:rsidRPr="00563784">
        <w:rPr>
          <w:lang w:val="en-US"/>
        </w:rPr>
        <w:t>ing</w:t>
      </w:r>
      <w:r w:rsidR="00F46643" w:rsidRPr="00563784">
        <w:rPr>
          <w:lang w:val="en-US"/>
        </w:rPr>
        <w:t xml:space="preserve"> early exposure to innovative projects and potential funding opportunities.</w:t>
      </w:r>
      <w:commentRangeEnd w:id="9"/>
      <w:r w:rsidR="00FB0932">
        <w:rPr>
          <w:rStyle w:val="CommentReference"/>
        </w:rPr>
        <w:commentReference w:id="9"/>
      </w:r>
    </w:p>
    <w:p w14:paraId="3D392F6A" w14:textId="77777777" w:rsidR="00E17858" w:rsidRPr="00563784" w:rsidRDefault="00F46643" w:rsidP="00F46643">
      <w:pPr>
        <w:jc w:val="both"/>
        <w:rPr>
          <w:color w:val="002F8E"/>
          <w:lang w:val="en-US"/>
        </w:rPr>
      </w:pPr>
      <w:r w:rsidRPr="00563784">
        <w:rPr>
          <w:b/>
          <w:bCs/>
          <w:color w:val="002F8E"/>
          <w:lang w:val="en-US"/>
        </w:rPr>
        <w:t>Researchers, academics, and students</w:t>
      </w:r>
      <w:r w:rsidRPr="00563784">
        <w:rPr>
          <w:color w:val="002F8E"/>
          <w:lang w:val="en-US"/>
        </w:rPr>
        <w:t xml:space="preserve"> </w:t>
      </w:r>
    </w:p>
    <w:p w14:paraId="233C70D5" w14:textId="62800360" w:rsidR="00F46643" w:rsidRPr="00563784" w:rsidRDefault="00E17858" w:rsidP="00F46643">
      <w:pPr>
        <w:jc w:val="both"/>
        <w:rPr>
          <w:lang w:val="en-US"/>
        </w:rPr>
      </w:pPr>
      <w:commentRangeStart w:id="10"/>
      <w:r w:rsidRPr="00563784">
        <w:rPr>
          <w:i/>
          <w:iCs/>
          <w:lang w:val="en-US"/>
        </w:rPr>
        <w:t xml:space="preserve">Benefit: </w:t>
      </w:r>
      <w:r w:rsidRPr="00563784">
        <w:rPr>
          <w:lang w:val="en-US"/>
        </w:rPr>
        <w:t xml:space="preserve">gaining insights into </w:t>
      </w:r>
      <w:r w:rsidR="00F46643" w:rsidRPr="00563784">
        <w:rPr>
          <w:lang w:val="en-US"/>
        </w:rPr>
        <w:t>align</w:t>
      </w:r>
      <w:r w:rsidRPr="00563784">
        <w:rPr>
          <w:lang w:val="en-US"/>
        </w:rPr>
        <w:t>ing</w:t>
      </w:r>
      <w:r w:rsidR="00F46643" w:rsidRPr="00563784">
        <w:rPr>
          <w:lang w:val="en-US"/>
        </w:rPr>
        <w:t xml:space="preserve"> their studies or projects with industry needs</w:t>
      </w:r>
      <w:r w:rsidRPr="00563784">
        <w:rPr>
          <w:lang w:val="en-US"/>
        </w:rPr>
        <w:t>.</w:t>
      </w:r>
      <w:commentRangeEnd w:id="10"/>
      <w:r w:rsidR="00FB0932">
        <w:rPr>
          <w:rStyle w:val="CommentReference"/>
        </w:rPr>
        <w:commentReference w:id="10"/>
      </w:r>
    </w:p>
    <w:p w14:paraId="5603C38D" w14:textId="77777777" w:rsidR="00E17858" w:rsidRPr="00563784" w:rsidRDefault="00F46643" w:rsidP="00F46643">
      <w:pPr>
        <w:jc w:val="both"/>
        <w:rPr>
          <w:b/>
          <w:bCs/>
          <w:color w:val="002F8E"/>
          <w:lang w:val="en-US"/>
        </w:rPr>
      </w:pPr>
      <w:r w:rsidRPr="00563784">
        <w:rPr>
          <w:b/>
          <w:bCs/>
          <w:color w:val="002F8E"/>
          <w:lang w:val="en-US"/>
        </w:rPr>
        <w:t>Public sector representatives</w:t>
      </w:r>
    </w:p>
    <w:p w14:paraId="60C15BF7" w14:textId="1A3A9592" w:rsidR="00F46643" w:rsidRPr="00563784" w:rsidRDefault="00E17858" w:rsidP="00F46643">
      <w:pPr>
        <w:jc w:val="both"/>
        <w:rPr>
          <w:lang w:val="en-US"/>
        </w:rPr>
      </w:pPr>
      <w:commentRangeStart w:id="11"/>
      <w:commentRangeStart w:id="12"/>
      <w:r w:rsidRPr="00563784">
        <w:rPr>
          <w:i/>
          <w:iCs/>
          <w:lang w:val="en-US"/>
        </w:rPr>
        <w:t>Benefit:</w:t>
      </w:r>
      <w:r w:rsidRPr="00563784">
        <w:rPr>
          <w:lang w:val="en-US"/>
        </w:rPr>
        <w:t xml:space="preserve"> their participation </w:t>
      </w:r>
      <w:r w:rsidR="00F37A1E" w:rsidRPr="00563784">
        <w:rPr>
          <w:lang w:val="en-US"/>
        </w:rPr>
        <w:t xml:space="preserve">enables </w:t>
      </w:r>
      <w:r w:rsidRPr="00563784">
        <w:rPr>
          <w:lang w:val="en-US"/>
        </w:rPr>
        <w:t>to align the event with regional or sectoral strategies.</w:t>
      </w:r>
      <w:commentRangeEnd w:id="11"/>
      <w:r w:rsidR="00FB0932">
        <w:rPr>
          <w:rStyle w:val="CommentReference"/>
        </w:rPr>
        <w:commentReference w:id="11"/>
      </w:r>
      <w:commentRangeEnd w:id="12"/>
      <w:r w:rsidR="00FB0932">
        <w:rPr>
          <w:rStyle w:val="CommentReference"/>
        </w:rPr>
        <w:commentReference w:id="12"/>
      </w:r>
    </w:p>
    <w:p w14:paraId="5F9A2C3F" w14:textId="77777777" w:rsidR="00E17858" w:rsidRPr="00563784" w:rsidRDefault="00F46643" w:rsidP="00F46643">
      <w:pPr>
        <w:jc w:val="both"/>
        <w:rPr>
          <w:color w:val="002F8E"/>
          <w:lang w:val="en-US"/>
        </w:rPr>
      </w:pPr>
      <w:r w:rsidRPr="00563784">
        <w:rPr>
          <w:b/>
          <w:bCs/>
          <w:color w:val="002F8E"/>
          <w:lang w:val="en-US"/>
        </w:rPr>
        <w:t>Experts and consultants</w:t>
      </w:r>
      <w:r w:rsidRPr="00563784">
        <w:rPr>
          <w:color w:val="002F8E"/>
          <w:lang w:val="en-US"/>
        </w:rPr>
        <w:t xml:space="preserve"> </w:t>
      </w:r>
    </w:p>
    <w:p w14:paraId="755FD0C8" w14:textId="66183FA9" w:rsidR="00BC5CCF" w:rsidRPr="00563784" w:rsidRDefault="00E17858" w:rsidP="00F46643">
      <w:pPr>
        <w:jc w:val="both"/>
        <w:rPr>
          <w:lang w:val="en-US"/>
        </w:rPr>
      </w:pPr>
      <w:r w:rsidRPr="00563784">
        <w:rPr>
          <w:i/>
          <w:iCs/>
          <w:lang w:val="en-US"/>
        </w:rPr>
        <w:t>Benefit:</w:t>
      </w:r>
      <w:r w:rsidRPr="00563784">
        <w:rPr>
          <w:lang w:val="en-US"/>
        </w:rPr>
        <w:t xml:space="preserve"> their participation </w:t>
      </w:r>
      <w:r w:rsidR="00F46643" w:rsidRPr="00563784">
        <w:rPr>
          <w:lang w:val="en-US"/>
        </w:rPr>
        <w:t>can provide valuable insights and offer tailored solutions to the community’s challenges.</w:t>
      </w:r>
    </w:p>
    <w:p w14:paraId="166D4A62" w14:textId="77777777" w:rsidR="00BC5CCF" w:rsidRPr="00563784" w:rsidRDefault="00BC5CCF" w:rsidP="00322CF5">
      <w:pPr>
        <w:jc w:val="both"/>
        <w:rPr>
          <w:lang w:val="en-US"/>
        </w:rPr>
      </w:pPr>
    </w:p>
    <w:p w14:paraId="058D88CC" w14:textId="343FF672" w:rsidR="00BC5CCF" w:rsidRPr="00563784" w:rsidRDefault="00DC4FC3" w:rsidP="00323D7F">
      <w:pPr>
        <w:rPr>
          <w:b/>
          <w:bCs/>
          <w:color w:val="002F8E"/>
          <w:sz w:val="32"/>
          <w:szCs w:val="32"/>
          <w:lang w:val="en-US"/>
        </w:rPr>
      </w:pPr>
      <w:r w:rsidRPr="00635A79">
        <w:rPr>
          <w:b/>
          <w:bCs/>
          <w:color w:val="002F8E"/>
          <w:sz w:val="32"/>
          <w:szCs w:val="32"/>
          <w:lang w:val="en-US"/>
        </w:rPr>
        <w:drawing>
          <wp:inline distT="0" distB="0" distL="0" distR="0" wp14:anchorId="14DE4B75" wp14:editId="2F018B64">
            <wp:extent cx="597600" cy="597600"/>
            <wp:effectExtent l="0" t="0" r="0" b="0"/>
            <wp:docPr id="118345293" name="Picture 1" descr="A wrench and screwdriver crosse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45293" name="Picture 1" descr="A wrench and screwdriver crossed&#10;&#10;AI-generated content may be incorrect."/>
                    <pic:cNvPicPr/>
                  </pic:nvPicPr>
                  <pic:blipFill>
                    <a:blip r:embed="rId17"/>
                    <a:stretch>
                      <a:fillRect/>
                    </a:stretch>
                  </pic:blipFill>
                  <pic:spPr>
                    <a:xfrm>
                      <a:off x="0" y="0"/>
                      <a:ext cx="597600" cy="597600"/>
                    </a:xfrm>
                    <a:prstGeom prst="rect">
                      <a:avLst/>
                    </a:prstGeom>
                  </pic:spPr>
                </pic:pic>
              </a:graphicData>
            </a:graphic>
          </wp:inline>
        </w:drawing>
      </w:r>
      <w:r w:rsidR="00323D7F" w:rsidRPr="00563784">
        <w:rPr>
          <w:b/>
          <w:bCs/>
          <w:color w:val="002F8E"/>
          <w:sz w:val="32"/>
          <w:szCs w:val="32"/>
          <w:lang w:val="en-US"/>
        </w:rPr>
        <w:t>RESOU</w:t>
      </w:r>
      <w:r w:rsidR="001E56E4" w:rsidRPr="00563784">
        <w:rPr>
          <w:b/>
          <w:bCs/>
          <w:color w:val="002F8E"/>
          <w:sz w:val="32"/>
          <w:szCs w:val="32"/>
          <w:lang w:val="en-US"/>
        </w:rPr>
        <w:t>R</w:t>
      </w:r>
      <w:r w:rsidR="00323D7F" w:rsidRPr="00563784">
        <w:rPr>
          <w:b/>
          <w:bCs/>
          <w:color w:val="002F8E"/>
          <w:sz w:val="32"/>
          <w:szCs w:val="32"/>
          <w:lang w:val="en-US"/>
        </w:rPr>
        <w:t xml:space="preserve">CES </w:t>
      </w:r>
      <w:r w:rsidR="001E56E4" w:rsidRPr="00563784">
        <w:rPr>
          <w:b/>
          <w:bCs/>
          <w:color w:val="002F8E"/>
          <w:sz w:val="32"/>
          <w:szCs w:val="32"/>
          <w:lang w:val="en-US"/>
        </w:rPr>
        <w:t>NEEDED</w:t>
      </w:r>
    </w:p>
    <w:p w14:paraId="7C30B96F" w14:textId="12FB728A" w:rsidR="00936D1B" w:rsidRPr="00563784" w:rsidRDefault="00936D1B" w:rsidP="00936D1B">
      <w:pPr>
        <w:rPr>
          <w:b/>
          <w:bCs/>
          <w:color w:val="F4AC1C"/>
          <w:lang w:val="en-US"/>
        </w:rPr>
      </w:pPr>
      <w:r w:rsidRPr="00563784">
        <w:rPr>
          <w:b/>
          <w:bCs/>
          <w:color w:val="F4AC1C"/>
          <w:lang w:val="en-US"/>
        </w:rPr>
        <w:t>STAFF AND ADMINISTRATIVE SUPPORT</w:t>
      </w:r>
    </w:p>
    <w:p w14:paraId="70977AA1" w14:textId="48DCE448" w:rsidR="0033007E" w:rsidRPr="00563784" w:rsidRDefault="00936D1B" w:rsidP="00936D1B">
      <w:pPr>
        <w:jc w:val="both"/>
        <w:rPr>
          <w:lang w:val="en-US"/>
        </w:rPr>
      </w:pPr>
      <w:commentRangeStart w:id="13"/>
      <w:r w:rsidRPr="00563784">
        <w:rPr>
          <w:lang w:val="en-US"/>
        </w:rPr>
        <w:t xml:space="preserve">A dedicated team is essential for efficient event execution, including an </w:t>
      </w:r>
      <w:r w:rsidRPr="00563784">
        <w:rPr>
          <w:b/>
          <w:bCs/>
          <w:color w:val="002F8E"/>
          <w:lang w:val="en-US"/>
        </w:rPr>
        <w:t>event manager</w:t>
      </w:r>
      <w:r w:rsidRPr="00563784">
        <w:rPr>
          <w:color w:val="002F8E"/>
          <w:lang w:val="en-US"/>
        </w:rPr>
        <w:t xml:space="preserve"> </w:t>
      </w:r>
      <w:r w:rsidRPr="00563784">
        <w:rPr>
          <w:lang w:val="en-US"/>
        </w:rPr>
        <w:t xml:space="preserve">handling logistics, participant coordination, agenda drafting, and virtual support; a </w:t>
      </w:r>
      <w:r w:rsidRPr="00563784">
        <w:rPr>
          <w:b/>
          <w:bCs/>
          <w:color w:val="002F8E"/>
          <w:lang w:val="en-US"/>
        </w:rPr>
        <w:t>communication expert</w:t>
      </w:r>
      <w:r w:rsidRPr="00563784">
        <w:rPr>
          <w:lang w:val="en-US"/>
        </w:rPr>
        <w:t xml:space="preserve"> managing outreach, promotional content, and engagement with potential participants; </w:t>
      </w:r>
      <w:r w:rsidRPr="00563784">
        <w:rPr>
          <w:b/>
          <w:bCs/>
          <w:color w:val="002F8E"/>
          <w:lang w:val="en-US"/>
        </w:rPr>
        <w:t xml:space="preserve">moderator </w:t>
      </w:r>
      <w:r w:rsidRPr="00563784">
        <w:rPr>
          <w:lang w:val="en-US"/>
        </w:rPr>
        <w:t>responsible for overseeing the agenda, facilitating discussions, and ensuring productive interactions.</w:t>
      </w:r>
      <w:commentRangeEnd w:id="13"/>
      <w:r w:rsidR="00FD5E44">
        <w:rPr>
          <w:rStyle w:val="CommentReference"/>
        </w:rPr>
        <w:commentReference w:id="13"/>
      </w:r>
    </w:p>
    <w:p w14:paraId="696FDA60" w14:textId="07605413" w:rsidR="00936D1B" w:rsidRPr="00563784" w:rsidRDefault="00936D1B" w:rsidP="00936D1B">
      <w:pPr>
        <w:rPr>
          <w:b/>
          <w:bCs/>
          <w:color w:val="F4AC1C"/>
          <w:lang w:val="en-US"/>
        </w:rPr>
      </w:pPr>
      <w:r w:rsidRPr="00563784">
        <w:rPr>
          <w:b/>
          <w:bCs/>
          <w:color w:val="F4AC1C"/>
          <w:lang w:val="en-US"/>
        </w:rPr>
        <w:t>EVENT INFRASTRUCTURE AND TECHNOLOGY</w:t>
      </w:r>
    </w:p>
    <w:p w14:paraId="3B005216" w14:textId="7FC4F750" w:rsidR="0033007E" w:rsidRPr="00563784" w:rsidRDefault="00936D1B" w:rsidP="00936D1B">
      <w:pPr>
        <w:jc w:val="both"/>
        <w:rPr>
          <w:lang w:val="en-US"/>
        </w:rPr>
      </w:pPr>
      <w:commentRangeStart w:id="14"/>
      <w:r w:rsidRPr="00563784">
        <w:rPr>
          <w:lang w:val="en-US"/>
        </w:rPr>
        <w:t xml:space="preserve">A well-equipped venue, either hybrid or fully </w:t>
      </w:r>
      <w:r w:rsidR="00E97469" w:rsidRPr="00563784">
        <w:rPr>
          <w:lang w:val="en-US"/>
        </w:rPr>
        <w:t>remote</w:t>
      </w:r>
      <w:r w:rsidRPr="00563784">
        <w:rPr>
          <w:lang w:val="en-US"/>
        </w:rPr>
        <w:t xml:space="preserve">, is crucial to facilitate interaction. Necessary technology includes </w:t>
      </w:r>
      <w:r w:rsidRPr="00563784">
        <w:rPr>
          <w:b/>
          <w:bCs/>
          <w:color w:val="002F8E"/>
          <w:lang w:val="en-US"/>
        </w:rPr>
        <w:t xml:space="preserve">microphones </w:t>
      </w:r>
      <w:r w:rsidRPr="00563784">
        <w:rPr>
          <w:lang w:val="en-US"/>
        </w:rPr>
        <w:t xml:space="preserve">and </w:t>
      </w:r>
      <w:r w:rsidRPr="00563784">
        <w:rPr>
          <w:b/>
          <w:bCs/>
          <w:color w:val="002F8E"/>
          <w:lang w:val="en-US"/>
        </w:rPr>
        <w:t>audio systems</w:t>
      </w:r>
      <w:r w:rsidRPr="00563784">
        <w:rPr>
          <w:lang w:val="en-US"/>
        </w:rPr>
        <w:t xml:space="preserve"> for clear communication; </w:t>
      </w:r>
      <w:r w:rsidRPr="00563784">
        <w:rPr>
          <w:b/>
          <w:bCs/>
          <w:color w:val="002F8E"/>
          <w:lang w:val="en-US"/>
        </w:rPr>
        <w:t>projectors</w:t>
      </w:r>
      <w:r w:rsidRPr="00563784">
        <w:rPr>
          <w:lang w:val="en-US"/>
        </w:rPr>
        <w:t xml:space="preserve"> and </w:t>
      </w:r>
      <w:r w:rsidRPr="00563784">
        <w:rPr>
          <w:b/>
          <w:bCs/>
          <w:color w:val="002F8E"/>
          <w:lang w:val="en-US"/>
        </w:rPr>
        <w:t>screens</w:t>
      </w:r>
      <w:r w:rsidRPr="00563784">
        <w:rPr>
          <w:lang w:val="en-US"/>
        </w:rPr>
        <w:t xml:space="preserve"> for presentations and data visualization; </w:t>
      </w:r>
      <w:r w:rsidRPr="00563784">
        <w:rPr>
          <w:b/>
          <w:bCs/>
          <w:color w:val="002F8E"/>
          <w:lang w:val="en-US"/>
        </w:rPr>
        <w:t>video conferencing platforms</w:t>
      </w:r>
      <w:r w:rsidRPr="00563784">
        <w:rPr>
          <w:lang w:val="en-US"/>
        </w:rPr>
        <w:t xml:space="preserve"> for hybrid or fully </w:t>
      </w:r>
      <w:r w:rsidR="00E97469" w:rsidRPr="00563784">
        <w:rPr>
          <w:lang w:val="en-US"/>
        </w:rPr>
        <w:t>remote</w:t>
      </w:r>
      <w:r w:rsidRPr="00563784">
        <w:rPr>
          <w:lang w:val="en-US"/>
        </w:rPr>
        <w:t xml:space="preserve"> participation.</w:t>
      </w:r>
      <w:commentRangeEnd w:id="14"/>
      <w:r w:rsidR="00FD5E44">
        <w:rPr>
          <w:rStyle w:val="CommentReference"/>
        </w:rPr>
        <w:commentReference w:id="14"/>
      </w:r>
    </w:p>
    <w:p w14:paraId="680B1486" w14:textId="51569EF9" w:rsidR="00936D1B" w:rsidRPr="00563784" w:rsidRDefault="0050469B" w:rsidP="0050469B">
      <w:pPr>
        <w:rPr>
          <w:color w:val="F4AC1C"/>
          <w:lang w:val="en-US"/>
        </w:rPr>
      </w:pPr>
      <w:r w:rsidRPr="00563784">
        <w:rPr>
          <w:b/>
          <w:bCs/>
          <w:color w:val="F4AC1C"/>
          <w:lang w:val="en-US"/>
        </w:rPr>
        <w:t>EXPERT SPEAKER ENGAGEMENT</w:t>
      </w:r>
    </w:p>
    <w:p w14:paraId="106731AE" w14:textId="508C8EAF" w:rsidR="0033007E" w:rsidRPr="00563784" w:rsidRDefault="0050469B" w:rsidP="0033007E">
      <w:pPr>
        <w:jc w:val="both"/>
        <w:rPr>
          <w:lang w:val="en-US"/>
        </w:rPr>
      </w:pPr>
      <w:commentRangeStart w:id="15"/>
      <w:r w:rsidRPr="00563784">
        <w:rPr>
          <w:lang w:val="en-US"/>
        </w:rPr>
        <w:t>High-value content delivery depends on access to field professionals.</w:t>
      </w:r>
      <w:r w:rsidR="0033007E" w:rsidRPr="00563784">
        <w:rPr>
          <w:lang w:val="en-US"/>
        </w:rPr>
        <w:t xml:space="preserve"> This requires lector </w:t>
      </w:r>
      <w:r w:rsidR="0033007E" w:rsidRPr="00563784">
        <w:rPr>
          <w:b/>
          <w:bCs/>
          <w:color w:val="002F8E"/>
          <w:lang w:val="en-US"/>
        </w:rPr>
        <w:t xml:space="preserve">contacts </w:t>
      </w:r>
      <w:r w:rsidR="0033007E" w:rsidRPr="00563784">
        <w:rPr>
          <w:lang w:val="en-US"/>
        </w:rPr>
        <w:t xml:space="preserve">for inviting relevant experts; a </w:t>
      </w:r>
      <w:r w:rsidR="0033007E" w:rsidRPr="00563784">
        <w:rPr>
          <w:b/>
          <w:bCs/>
          <w:color w:val="002F8E"/>
          <w:lang w:val="en-US"/>
        </w:rPr>
        <w:t>budget for paid speakers</w:t>
      </w:r>
      <w:r w:rsidR="0033007E" w:rsidRPr="00563784">
        <w:rPr>
          <w:color w:val="002F8E"/>
          <w:lang w:val="en-US"/>
        </w:rPr>
        <w:t xml:space="preserve"> </w:t>
      </w:r>
      <w:r w:rsidR="0033007E" w:rsidRPr="00563784">
        <w:rPr>
          <w:lang w:val="en-US"/>
        </w:rPr>
        <w:t>to ensure knowledgeable and experienced professionals contribute insights into selected topics.</w:t>
      </w:r>
      <w:commentRangeEnd w:id="15"/>
      <w:r w:rsidR="00FD5E44">
        <w:rPr>
          <w:rStyle w:val="CommentReference"/>
        </w:rPr>
        <w:commentReference w:id="15"/>
      </w:r>
    </w:p>
    <w:p w14:paraId="4C2A634E" w14:textId="3393EA70" w:rsidR="0033007E" w:rsidRPr="00563784" w:rsidRDefault="0033007E" w:rsidP="0033007E">
      <w:pPr>
        <w:rPr>
          <w:b/>
          <w:bCs/>
          <w:color w:val="F4AC1C"/>
          <w:lang w:val="en-US"/>
        </w:rPr>
      </w:pPr>
      <w:r w:rsidRPr="00563784">
        <w:rPr>
          <w:b/>
          <w:bCs/>
          <w:color w:val="F4AC1C"/>
          <w:lang w:val="en-US"/>
        </w:rPr>
        <w:t>PARTICIPANTS DATABASE AND STAKEHOLDER ENGAGEMENT</w:t>
      </w:r>
    </w:p>
    <w:p w14:paraId="585ADE0A" w14:textId="3B4ABF25" w:rsidR="0033007E" w:rsidRPr="00563784" w:rsidRDefault="0033007E" w:rsidP="0033007E">
      <w:pPr>
        <w:jc w:val="both"/>
        <w:rPr>
          <w:lang w:val="en-US"/>
        </w:rPr>
      </w:pPr>
      <w:commentRangeStart w:id="16"/>
      <w:r w:rsidRPr="00563784">
        <w:rPr>
          <w:lang w:val="en-US"/>
        </w:rPr>
        <w:t xml:space="preserve">Effective participation relies on comprehensive </w:t>
      </w:r>
      <w:r w:rsidRPr="00563784">
        <w:rPr>
          <w:b/>
          <w:bCs/>
          <w:color w:val="002F8E"/>
          <w:lang w:val="en-US"/>
        </w:rPr>
        <w:t>database containing startups, SMEs, corporate representatives, and other ecosystem stakeholders</w:t>
      </w:r>
      <w:r w:rsidRPr="00563784">
        <w:rPr>
          <w:lang w:val="en-US"/>
        </w:rPr>
        <w:t>.</w:t>
      </w:r>
      <w:commentRangeEnd w:id="16"/>
      <w:r w:rsidR="00FD5E44">
        <w:rPr>
          <w:rStyle w:val="CommentReference"/>
        </w:rPr>
        <w:commentReference w:id="16"/>
      </w:r>
    </w:p>
    <w:p w14:paraId="24489B8B" w14:textId="15E34DF5" w:rsidR="0033007E" w:rsidRPr="00563784" w:rsidRDefault="0033007E" w:rsidP="0033007E">
      <w:pPr>
        <w:rPr>
          <w:b/>
          <w:bCs/>
          <w:color w:val="F4AC1C"/>
          <w:lang w:val="en-US"/>
        </w:rPr>
      </w:pPr>
      <w:r w:rsidRPr="00563784">
        <w:rPr>
          <w:b/>
          <w:bCs/>
          <w:color w:val="F4AC1C"/>
          <w:lang w:val="en-US"/>
        </w:rPr>
        <w:t>MARKETING AND PROMOTION</w:t>
      </w:r>
    </w:p>
    <w:p w14:paraId="0B186CAD" w14:textId="7CE0822A" w:rsidR="0033007E" w:rsidRPr="00563784" w:rsidRDefault="0033007E" w:rsidP="0033007E">
      <w:pPr>
        <w:jc w:val="both"/>
        <w:rPr>
          <w:lang w:val="en-US"/>
        </w:rPr>
      </w:pPr>
      <w:commentRangeStart w:id="17"/>
      <w:r w:rsidRPr="00563784">
        <w:rPr>
          <w:lang w:val="en-US"/>
        </w:rPr>
        <w:lastRenderedPageBreak/>
        <w:t xml:space="preserve">A strong communication strategy ensures visibility and participant engagement. This includes </w:t>
      </w:r>
      <w:r w:rsidRPr="00563784">
        <w:rPr>
          <w:b/>
          <w:bCs/>
          <w:color w:val="002F8E"/>
          <w:lang w:val="en-US"/>
        </w:rPr>
        <w:t>marketing budget for designing promotional materials, running digital campaigns, and media engagement</w:t>
      </w:r>
      <w:r w:rsidRPr="00563784">
        <w:rPr>
          <w:lang w:val="en-US"/>
        </w:rPr>
        <w:t xml:space="preserve">; </w:t>
      </w:r>
      <w:r w:rsidRPr="00563784">
        <w:rPr>
          <w:b/>
          <w:bCs/>
          <w:color w:val="002F8E"/>
          <w:lang w:val="en-US"/>
        </w:rPr>
        <w:t>outreach efforts</w:t>
      </w:r>
      <w:r w:rsidRPr="00563784">
        <w:rPr>
          <w:color w:val="002F8E"/>
          <w:lang w:val="en-US"/>
        </w:rPr>
        <w:t xml:space="preserve"> </w:t>
      </w:r>
      <w:r w:rsidRPr="00563784">
        <w:rPr>
          <w:lang w:val="en-US"/>
        </w:rPr>
        <w:t>through industry networks, newsletters, and social media to increase awareness and encourage participation. This may</w:t>
      </w:r>
      <w:r w:rsidR="00F37A1E" w:rsidRPr="00563784">
        <w:rPr>
          <w:lang w:val="en-US"/>
        </w:rPr>
        <w:t xml:space="preserve"> not require any additional spending if the </w:t>
      </w:r>
      <w:r w:rsidRPr="00563784">
        <w:rPr>
          <w:lang w:val="en-US"/>
        </w:rPr>
        <w:t xml:space="preserve">communication expert </w:t>
      </w:r>
      <w:r w:rsidR="00F37A1E" w:rsidRPr="00563784">
        <w:rPr>
          <w:lang w:val="en-US"/>
        </w:rPr>
        <w:t>can perform all these activities.</w:t>
      </w:r>
      <w:commentRangeEnd w:id="17"/>
      <w:r w:rsidR="00FD5E44">
        <w:rPr>
          <w:rStyle w:val="CommentReference"/>
        </w:rPr>
        <w:commentReference w:id="17"/>
      </w:r>
    </w:p>
    <w:p w14:paraId="15E7EF9F" w14:textId="77777777" w:rsidR="00F37A1E" w:rsidRPr="00563784" w:rsidRDefault="00F37A1E" w:rsidP="0033007E">
      <w:pPr>
        <w:jc w:val="both"/>
        <w:rPr>
          <w:lang w:val="en-US"/>
        </w:rPr>
      </w:pPr>
    </w:p>
    <w:p w14:paraId="2379C1C1" w14:textId="096F8ACC" w:rsidR="00F37A1E" w:rsidRPr="00563784" w:rsidRDefault="00F37A1E" w:rsidP="00F37A1E">
      <w:pPr>
        <w:rPr>
          <w:b/>
          <w:bCs/>
          <w:color w:val="F4AC1C"/>
          <w:lang w:val="en-US"/>
        </w:rPr>
      </w:pPr>
      <w:r w:rsidRPr="00563784">
        <w:rPr>
          <w:b/>
          <w:bCs/>
          <w:color w:val="F4AC1C"/>
          <w:lang w:val="en-US"/>
        </w:rPr>
        <w:t>POST-EVENT CONTINUITY AND CONTENT DISTRIBUTION</w:t>
      </w:r>
    </w:p>
    <w:p w14:paraId="7A2C82B6" w14:textId="0457D703" w:rsidR="00F37A1E" w:rsidRPr="00563784" w:rsidRDefault="00F37A1E" w:rsidP="00F37A1E">
      <w:pPr>
        <w:jc w:val="both"/>
        <w:rPr>
          <w:lang w:val="en-US"/>
        </w:rPr>
      </w:pPr>
      <w:commentRangeStart w:id="18"/>
      <w:r w:rsidRPr="00563784">
        <w:rPr>
          <w:lang w:val="en-US"/>
        </w:rPr>
        <w:t xml:space="preserve">To ensure long-term impact, follow-up and knowledge-sharing resources include </w:t>
      </w:r>
      <w:r w:rsidRPr="00563784">
        <w:rPr>
          <w:b/>
          <w:bCs/>
          <w:color w:val="002F8E"/>
          <w:lang w:val="en-US"/>
        </w:rPr>
        <w:t>video recording and editing tools</w:t>
      </w:r>
      <w:r w:rsidRPr="00563784">
        <w:rPr>
          <w:lang w:val="en-US"/>
        </w:rPr>
        <w:t xml:space="preserve"> for distributing event highlights and presentations to participants and wider audiences; </w:t>
      </w:r>
      <w:r w:rsidRPr="00563784">
        <w:rPr>
          <w:b/>
          <w:bCs/>
          <w:color w:val="002F8E"/>
          <w:lang w:val="en-US"/>
        </w:rPr>
        <w:t>communication platforms</w:t>
      </w:r>
      <w:r w:rsidRPr="00563784">
        <w:rPr>
          <w:color w:val="002F8E"/>
          <w:lang w:val="en-US"/>
        </w:rPr>
        <w:t xml:space="preserve"> </w:t>
      </w:r>
      <w:r w:rsidRPr="00563784">
        <w:rPr>
          <w:lang w:val="en-US"/>
        </w:rPr>
        <w:t>for sending post-event updates, key takeaways, and maintaining engagement with attendees.</w:t>
      </w:r>
      <w:commentRangeEnd w:id="18"/>
      <w:r w:rsidR="00FD5E44">
        <w:rPr>
          <w:rStyle w:val="CommentReference"/>
        </w:rPr>
        <w:commentReference w:id="18"/>
      </w:r>
    </w:p>
    <w:p w14:paraId="1DDC53AD" w14:textId="77777777" w:rsidR="00F37A1E" w:rsidRPr="00563784" w:rsidRDefault="00F37A1E" w:rsidP="00F37A1E">
      <w:pPr>
        <w:tabs>
          <w:tab w:val="left" w:pos="426"/>
        </w:tabs>
        <w:jc w:val="both"/>
        <w:rPr>
          <w:lang w:val="en-US"/>
        </w:rPr>
      </w:pPr>
    </w:p>
    <w:p w14:paraId="44EB17A0" w14:textId="1D6C1793" w:rsidR="009F1959" w:rsidRPr="00563784" w:rsidRDefault="00B92323" w:rsidP="009F1959">
      <w:pPr>
        <w:rPr>
          <w:b/>
          <w:bCs/>
          <w:color w:val="002F8E"/>
          <w:sz w:val="32"/>
          <w:szCs w:val="32"/>
          <w:lang w:val="en-US"/>
        </w:rPr>
      </w:pPr>
      <w:r w:rsidRPr="00CF0784">
        <w:rPr>
          <w:b/>
          <w:bCs/>
          <w:color w:val="002F8E"/>
          <w:sz w:val="32"/>
          <w:szCs w:val="32"/>
          <w:lang w:val="en-US"/>
        </w:rPr>
        <w:drawing>
          <wp:inline distT="0" distB="0" distL="0" distR="0" wp14:anchorId="56D11AAC" wp14:editId="2EF92222">
            <wp:extent cx="597600" cy="597600"/>
            <wp:effectExtent l="0" t="0" r="0" b="0"/>
            <wp:docPr id="1038752054" name="Picture 1" descr="A hand touching a blue squar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8752054" name="Picture 1" descr="A hand touching a blue square&#10;&#10;AI-generated content may be incorrect."/>
                    <pic:cNvPicPr/>
                  </pic:nvPicPr>
                  <pic:blipFill>
                    <a:blip r:embed="rId18"/>
                    <a:stretch>
                      <a:fillRect/>
                    </a:stretch>
                  </pic:blipFill>
                  <pic:spPr>
                    <a:xfrm>
                      <a:off x="0" y="0"/>
                      <a:ext cx="597600" cy="597600"/>
                    </a:xfrm>
                    <a:prstGeom prst="rect">
                      <a:avLst/>
                    </a:prstGeom>
                  </pic:spPr>
                </pic:pic>
              </a:graphicData>
            </a:graphic>
          </wp:inline>
        </w:drawing>
      </w:r>
      <w:r w:rsidR="009F1959" w:rsidRPr="00563784">
        <w:rPr>
          <w:b/>
          <w:bCs/>
          <w:color w:val="002F8E"/>
          <w:sz w:val="32"/>
          <w:szCs w:val="32"/>
          <w:lang w:val="en-US"/>
        </w:rPr>
        <w:t>ONLINE TOOLS</w:t>
      </w:r>
    </w:p>
    <w:p w14:paraId="3FF6C299" w14:textId="5715AE27" w:rsidR="009F1959" w:rsidRPr="009F1959" w:rsidRDefault="009F1959" w:rsidP="009F1959">
      <w:pPr>
        <w:tabs>
          <w:tab w:val="left" w:pos="426"/>
        </w:tabs>
        <w:jc w:val="both"/>
        <w:rPr>
          <w:lang w:val="en-US"/>
        </w:rPr>
      </w:pPr>
      <w:r w:rsidRPr="009F1959">
        <w:rPr>
          <w:lang w:val="en-US"/>
        </w:rPr>
        <w:t>Organizing </w:t>
      </w:r>
      <w:r w:rsidRPr="00563784">
        <w:rPr>
          <w:lang w:val="en-US"/>
        </w:rPr>
        <w:t xml:space="preserve">the </w:t>
      </w:r>
      <w:r w:rsidR="00E97469" w:rsidRPr="00563784">
        <w:rPr>
          <w:lang w:val="en-US"/>
        </w:rPr>
        <w:t>remote</w:t>
      </w:r>
      <w:r w:rsidRPr="00563784">
        <w:rPr>
          <w:lang w:val="en-US"/>
        </w:rPr>
        <w:t xml:space="preserve"> event</w:t>
      </w:r>
      <w:r w:rsidRPr="009F1959">
        <w:rPr>
          <w:lang w:val="en-US"/>
        </w:rPr>
        <w:t xml:space="preserve"> requires a suite of tools to facilitate planning, communication, execution, and follow-up.</w:t>
      </w:r>
      <w:r w:rsidRPr="00563784">
        <w:rPr>
          <w:lang w:val="en-US"/>
        </w:rPr>
        <w:t xml:space="preserve"> Here are some of the most popular tools for running </w:t>
      </w:r>
      <w:r w:rsidR="00E97469" w:rsidRPr="00563784">
        <w:rPr>
          <w:lang w:val="en-US"/>
        </w:rPr>
        <w:t>remote events</w:t>
      </w:r>
      <w:r w:rsidRPr="00563784">
        <w:rPr>
          <w:lang w:val="en-US"/>
        </w:rPr>
        <w:t xml:space="preserve">. </w:t>
      </w:r>
    </w:p>
    <w:p w14:paraId="6BEA58F2" w14:textId="060B5D2F" w:rsidR="00E97469" w:rsidRPr="00563784" w:rsidRDefault="001E56E4" w:rsidP="001E56E4">
      <w:pPr>
        <w:rPr>
          <w:b/>
          <w:bCs/>
          <w:color w:val="F4AC1C"/>
          <w:lang w:val="en-US"/>
        </w:rPr>
      </w:pPr>
      <w:r w:rsidRPr="00563784">
        <w:rPr>
          <w:b/>
          <w:bCs/>
          <w:color w:val="F4AC1C"/>
          <w:lang w:val="en-US"/>
        </w:rPr>
        <w:t>COMMUNICATION TOOLS</w:t>
      </w:r>
    </w:p>
    <w:p w14:paraId="02C50A03" w14:textId="7628A0D1" w:rsidR="001E56E4" w:rsidRPr="00563784" w:rsidRDefault="006E2BD0" w:rsidP="00E97469">
      <w:pPr>
        <w:tabs>
          <w:tab w:val="left" w:pos="426"/>
        </w:tabs>
        <w:jc w:val="both"/>
        <w:rPr>
          <w:lang w:val="en-US"/>
        </w:rPr>
      </w:pPr>
      <w:commentRangeStart w:id="19"/>
      <w:r w:rsidRPr="00563784">
        <w:rPr>
          <w:b/>
          <w:bCs/>
          <w:color w:val="002F8E"/>
          <w:lang w:val="en-US"/>
        </w:rPr>
        <w:t>E</w:t>
      </w:r>
      <w:r w:rsidR="001E56E4" w:rsidRPr="009F1959">
        <w:rPr>
          <w:b/>
          <w:bCs/>
          <w:color w:val="002F8E"/>
          <w:lang w:val="en-US"/>
        </w:rPr>
        <w:t>mail</w:t>
      </w:r>
      <w:r w:rsidR="001E56E4" w:rsidRPr="009F1959">
        <w:rPr>
          <w:lang w:val="en-US"/>
        </w:rPr>
        <w:t> for targeted invitations and updates, and </w:t>
      </w:r>
      <w:r w:rsidR="001E56E4" w:rsidRPr="009F1959">
        <w:rPr>
          <w:b/>
          <w:bCs/>
          <w:color w:val="002F8E"/>
          <w:lang w:val="en-US"/>
        </w:rPr>
        <w:t>social media platforms</w:t>
      </w:r>
      <w:r w:rsidR="001E56E4" w:rsidRPr="009F1959">
        <w:rPr>
          <w:color w:val="002F8E"/>
          <w:lang w:val="en-US"/>
        </w:rPr>
        <w:t> </w:t>
      </w:r>
      <w:r w:rsidR="001E56E4" w:rsidRPr="009F1959">
        <w:rPr>
          <w:lang w:val="en-US"/>
        </w:rPr>
        <w:t>such as </w:t>
      </w:r>
      <w:hyperlink r:id="rId19" w:tgtFrame="_blank" w:history="1">
        <w:r w:rsidR="001E56E4" w:rsidRPr="009F1959">
          <w:rPr>
            <w:rStyle w:val="Hyperlink"/>
            <w:lang w:val="en-US"/>
          </w:rPr>
          <w:t>Facebook</w:t>
        </w:r>
      </w:hyperlink>
      <w:r w:rsidR="001E56E4" w:rsidRPr="009F1959">
        <w:rPr>
          <w:lang w:val="en-US"/>
        </w:rPr>
        <w:t>, </w:t>
      </w:r>
      <w:hyperlink r:id="rId20" w:tgtFrame="_blank" w:history="1">
        <w:r w:rsidR="001E56E4" w:rsidRPr="009F1959">
          <w:rPr>
            <w:rStyle w:val="Hyperlink"/>
            <w:lang w:val="en-US"/>
          </w:rPr>
          <w:t>LinkedIn</w:t>
        </w:r>
      </w:hyperlink>
      <w:r w:rsidR="001E56E4" w:rsidRPr="009F1959">
        <w:rPr>
          <w:lang w:val="en-US"/>
        </w:rPr>
        <w:t>, </w:t>
      </w:r>
      <w:hyperlink r:id="rId21" w:tgtFrame="_blank" w:history="1">
        <w:r w:rsidR="001E56E4" w:rsidRPr="009F1959">
          <w:rPr>
            <w:rStyle w:val="Hyperlink"/>
            <w:lang w:val="en-US"/>
          </w:rPr>
          <w:t>Instagram</w:t>
        </w:r>
      </w:hyperlink>
      <w:r w:rsidR="001E56E4" w:rsidRPr="009F1959">
        <w:rPr>
          <w:lang w:val="en-US"/>
        </w:rPr>
        <w:t>, and </w:t>
      </w:r>
      <w:r w:rsidRPr="00563784">
        <w:rPr>
          <w:lang w:val="en-US"/>
        </w:rPr>
        <w:t xml:space="preserve"> </w:t>
      </w:r>
      <w:hyperlink r:id="rId22" w:tgtFrame="_blank" w:history="1">
        <w:r w:rsidR="001E56E4" w:rsidRPr="009F1959">
          <w:rPr>
            <w:rStyle w:val="Hyperlink"/>
            <w:lang w:val="en-US"/>
          </w:rPr>
          <w:t>Slack</w:t>
        </w:r>
      </w:hyperlink>
      <w:r w:rsidR="001E56E4" w:rsidRPr="009F1959">
        <w:rPr>
          <w:lang w:val="en-US"/>
        </w:rPr>
        <w:t> to promote the event and engage participants effectively.</w:t>
      </w:r>
      <w:commentRangeEnd w:id="19"/>
      <w:r w:rsidR="004B69D2">
        <w:rPr>
          <w:rStyle w:val="CommentReference"/>
        </w:rPr>
        <w:commentReference w:id="19"/>
      </w:r>
    </w:p>
    <w:p w14:paraId="7CEC3CA0" w14:textId="0C079B86" w:rsidR="001E56E4" w:rsidRPr="00563784" w:rsidRDefault="001E56E4" w:rsidP="001E56E4">
      <w:pPr>
        <w:rPr>
          <w:b/>
          <w:bCs/>
          <w:color w:val="F4AC1C"/>
          <w:lang w:val="en-US"/>
        </w:rPr>
      </w:pPr>
      <w:r w:rsidRPr="00563784">
        <w:rPr>
          <w:b/>
          <w:bCs/>
          <w:color w:val="F4AC1C"/>
          <w:lang w:val="en-US"/>
        </w:rPr>
        <w:t>SURVEY TOOLS</w:t>
      </w:r>
    </w:p>
    <w:p w14:paraId="087AA68D" w14:textId="31C2DE19" w:rsidR="001E56E4" w:rsidRPr="00563784" w:rsidRDefault="001E56E4" w:rsidP="00E97469">
      <w:pPr>
        <w:tabs>
          <w:tab w:val="left" w:pos="426"/>
        </w:tabs>
        <w:jc w:val="both"/>
        <w:rPr>
          <w:lang w:val="en-US"/>
        </w:rPr>
      </w:pPr>
      <w:commentRangeStart w:id="20"/>
      <w:r w:rsidRPr="009F1959">
        <w:rPr>
          <w:b/>
          <w:bCs/>
          <w:color w:val="002F8E"/>
          <w:lang w:val="en-US"/>
        </w:rPr>
        <w:t>Survey tools</w:t>
      </w:r>
      <w:r w:rsidRPr="009F1959">
        <w:rPr>
          <w:color w:val="002F8E"/>
          <w:lang w:val="en-US"/>
        </w:rPr>
        <w:t xml:space="preserve"> </w:t>
      </w:r>
      <w:r w:rsidRPr="009F1959">
        <w:rPr>
          <w:lang w:val="en-US"/>
        </w:rPr>
        <w:t>like </w:t>
      </w:r>
      <w:hyperlink r:id="rId23" w:tgtFrame="_blank" w:history="1">
        <w:r w:rsidRPr="009F1959">
          <w:rPr>
            <w:rStyle w:val="Hyperlink"/>
            <w:lang w:val="en-US"/>
          </w:rPr>
          <w:t>Google Forms</w:t>
        </w:r>
      </w:hyperlink>
      <w:r w:rsidRPr="009F1959">
        <w:rPr>
          <w:lang w:val="en-US"/>
        </w:rPr>
        <w:t> or </w:t>
      </w:r>
      <w:hyperlink r:id="rId24" w:tgtFrame="_blank" w:history="1">
        <w:r w:rsidRPr="009F1959">
          <w:rPr>
            <w:rStyle w:val="Hyperlink"/>
            <w:lang w:val="en-US"/>
          </w:rPr>
          <w:t>Microsoft Forms</w:t>
        </w:r>
      </w:hyperlink>
      <w:r w:rsidRPr="009F1959">
        <w:rPr>
          <w:lang w:val="en-US"/>
        </w:rPr>
        <w:t xml:space="preserve"> are useful for </w:t>
      </w:r>
      <w:r w:rsidR="006E2BD0" w:rsidRPr="00563784">
        <w:rPr>
          <w:lang w:val="en-US"/>
        </w:rPr>
        <w:t xml:space="preserve">registrations and </w:t>
      </w:r>
      <w:r w:rsidRPr="009F1959">
        <w:rPr>
          <w:lang w:val="en-US"/>
        </w:rPr>
        <w:t>gathering feedback</w:t>
      </w:r>
      <w:r w:rsidR="006E2BD0" w:rsidRPr="00563784">
        <w:rPr>
          <w:lang w:val="en-US"/>
        </w:rPr>
        <w:t>.</w:t>
      </w:r>
      <w:commentRangeEnd w:id="20"/>
      <w:r w:rsidR="004B69D2">
        <w:rPr>
          <w:rStyle w:val="CommentReference"/>
        </w:rPr>
        <w:commentReference w:id="20"/>
      </w:r>
    </w:p>
    <w:p w14:paraId="0B7636AF" w14:textId="0FA8973B" w:rsidR="001E56E4" w:rsidRPr="00563784" w:rsidRDefault="001E56E4" w:rsidP="001E56E4">
      <w:pPr>
        <w:rPr>
          <w:b/>
          <w:bCs/>
          <w:color w:val="F4AC1C"/>
          <w:lang w:val="en-US"/>
        </w:rPr>
      </w:pPr>
      <w:r w:rsidRPr="00563784">
        <w:rPr>
          <w:b/>
          <w:bCs/>
          <w:color w:val="F4AC1C"/>
          <w:lang w:val="en-US"/>
        </w:rPr>
        <w:t>VIRTUAL EVENT PLATFORMS</w:t>
      </w:r>
    </w:p>
    <w:p w14:paraId="12CB2821" w14:textId="1BCF2DD7" w:rsidR="001E56E4" w:rsidRPr="00563784" w:rsidRDefault="001E56E4" w:rsidP="00E97469">
      <w:pPr>
        <w:tabs>
          <w:tab w:val="left" w:pos="426"/>
        </w:tabs>
        <w:jc w:val="both"/>
        <w:rPr>
          <w:lang w:val="en-US"/>
        </w:rPr>
      </w:pPr>
      <w:commentRangeStart w:id="21"/>
      <w:r w:rsidRPr="009F1959">
        <w:rPr>
          <w:lang w:val="en-US"/>
        </w:rPr>
        <w:t xml:space="preserve">For hosting and managing the event, </w:t>
      </w:r>
      <w:r w:rsidRPr="009F1959">
        <w:rPr>
          <w:b/>
          <w:bCs/>
          <w:color w:val="002F8E"/>
          <w:lang w:val="en-US"/>
        </w:rPr>
        <w:t>virtual platforms</w:t>
      </w:r>
      <w:r w:rsidRPr="009F1959">
        <w:rPr>
          <w:color w:val="002F8E"/>
          <w:lang w:val="en-US"/>
        </w:rPr>
        <w:t xml:space="preserve"> </w:t>
      </w:r>
      <w:r w:rsidRPr="009F1959">
        <w:rPr>
          <w:lang w:val="en-US"/>
        </w:rPr>
        <w:t>like </w:t>
      </w:r>
      <w:hyperlink r:id="rId25" w:tgtFrame="_blank" w:history="1">
        <w:r w:rsidRPr="009F1959">
          <w:rPr>
            <w:rStyle w:val="Hyperlink"/>
            <w:lang w:val="en-US"/>
          </w:rPr>
          <w:t>Microsoft Teams</w:t>
        </w:r>
      </w:hyperlink>
      <w:r w:rsidRPr="009F1959">
        <w:rPr>
          <w:lang w:val="en-US"/>
        </w:rPr>
        <w:t>, </w:t>
      </w:r>
      <w:hyperlink r:id="rId26" w:tgtFrame="_blank" w:history="1">
        <w:r w:rsidRPr="009F1959">
          <w:rPr>
            <w:rStyle w:val="Hyperlink"/>
            <w:lang w:val="en-US"/>
          </w:rPr>
          <w:t>Zoom</w:t>
        </w:r>
      </w:hyperlink>
      <w:r w:rsidRPr="009F1959">
        <w:rPr>
          <w:lang w:val="en-US"/>
        </w:rPr>
        <w:t>, and </w:t>
      </w:r>
      <w:hyperlink r:id="rId27" w:tgtFrame="_blank" w:history="1">
        <w:r w:rsidRPr="009F1959">
          <w:rPr>
            <w:rStyle w:val="Hyperlink"/>
            <w:lang w:val="en-US"/>
          </w:rPr>
          <w:t>Google Meet</w:t>
        </w:r>
      </w:hyperlink>
      <w:r w:rsidRPr="009F1959">
        <w:rPr>
          <w:lang w:val="en-US"/>
        </w:rPr>
        <w:t xml:space="preserve"> are essential for both fully </w:t>
      </w:r>
      <w:r w:rsidRPr="00563784">
        <w:rPr>
          <w:lang w:val="en-US"/>
        </w:rPr>
        <w:t>remote</w:t>
      </w:r>
      <w:r w:rsidRPr="009F1959">
        <w:rPr>
          <w:lang w:val="en-US"/>
        </w:rPr>
        <w:t xml:space="preserve"> or hybrid formats.</w:t>
      </w:r>
      <w:commentRangeEnd w:id="21"/>
      <w:r w:rsidR="004B69D2">
        <w:rPr>
          <w:rStyle w:val="CommentReference"/>
        </w:rPr>
        <w:commentReference w:id="21"/>
      </w:r>
    </w:p>
    <w:p w14:paraId="26FB89CA" w14:textId="2F3A8A04" w:rsidR="001E56E4" w:rsidRPr="00563784" w:rsidRDefault="001E56E4" w:rsidP="001E56E4">
      <w:pPr>
        <w:rPr>
          <w:b/>
          <w:bCs/>
          <w:color w:val="F4AC1C"/>
          <w:lang w:val="en-US"/>
        </w:rPr>
      </w:pPr>
      <w:r w:rsidRPr="00563784">
        <w:rPr>
          <w:b/>
          <w:bCs/>
          <w:color w:val="F4AC1C"/>
          <w:lang w:val="en-US"/>
        </w:rPr>
        <w:t>COLLABORATION TOOLS</w:t>
      </w:r>
    </w:p>
    <w:p w14:paraId="2E9ACA4D" w14:textId="7F69682D" w:rsidR="001E56E4" w:rsidRPr="00563784" w:rsidRDefault="001E56E4" w:rsidP="00E97469">
      <w:pPr>
        <w:tabs>
          <w:tab w:val="left" w:pos="426"/>
        </w:tabs>
        <w:jc w:val="both"/>
        <w:rPr>
          <w:lang w:val="en-US"/>
        </w:rPr>
      </w:pPr>
      <w:commentRangeStart w:id="22"/>
      <w:r w:rsidRPr="009F1959">
        <w:rPr>
          <w:b/>
          <w:bCs/>
          <w:color w:val="002F8E"/>
          <w:lang w:val="en-US"/>
        </w:rPr>
        <w:t>Collaboration tools</w:t>
      </w:r>
      <w:r w:rsidRPr="009F1959">
        <w:rPr>
          <w:color w:val="002F8E"/>
          <w:lang w:val="en-US"/>
        </w:rPr>
        <w:t> </w:t>
      </w:r>
      <w:r w:rsidRPr="009F1959">
        <w:rPr>
          <w:lang w:val="en-US"/>
        </w:rPr>
        <w:t>like </w:t>
      </w:r>
      <w:hyperlink r:id="rId28" w:tgtFrame="_blank" w:history="1">
        <w:r w:rsidRPr="009F1959">
          <w:rPr>
            <w:rStyle w:val="Hyperlink"/>
            <w:lang w:val="en-US"/>
          </w:rPr>
          <w:t>Google Drive</w:t>
        </w:r>
      </w:hyperlink>
      <w:r w:rsidRPr="009F1959">
        <w:rPr>
          <w:lang w:val="en-US"/>
        </w:rPr>
        <w:t> and </w:t>
      </w:r>
      <w:hyperlink r:id="rId29" w:tgtFrame="_blank" w:history="1">
        <w:r w:rsidRPr="009F1959">
          <w:rPr>
            <w:rStyle w:val="Hyperlink"/>
            <w:lang w:val="en-US"/>
          </w:rPr>
          <w:t>SharePoint</w:t>
        </w:r>
      </w:hyperlink>
      <w:r w:rsidRPr="009F1959">
        <w:rPr>
          <w:lang w:val="en-US"/>
        </w:rPr>
        <w:t> </w:t>
      </w:r>
      <w:r w:rsidR="006E2BD0" w:rsidRPr="00563784">
        <w:rPr>
          <w:lang w:val="en-US"/>
        </w:rPr>
        <w:t>can serve</w:t>
      </w:r>
      <w:r w:rsidRPr="009F1959">
        <w:rPr>
          <w:lang w:val="en-US"/>
        </w:rPr>
        <w:t xml:space="preserve"> for sharing agendas, presentation materials, and other resources, while</w:t>
      </w:r>
      <w:r w:rsidR="006E2BD0" w:rsidRPr="00563784">
        <w:rPr>
          <w:lang w:val="en-US"/>
        </w:rPr>
        <w:t>, e.g.,</w:t>
      </w:r>
      <w:r w:rsidRPr="009F1959">
        <w:rPr>
          <w:lang w:val="en-US"/>
        </w:rPr>
        <w:t> </w:t>
      </w:r>
      <w:hyperlink r:id="rId30" w:tgtFrame="_blank" w:history="1">
        <w:r w:rsidRPr="009F1959">
          <w:rPr>
            <w:rStyle w:val="Hyperlink"/>
            <w:lang w:val="en-US"/>
          </w:rPr>
          <w:t>Miro</w:t>
        </w:r>
      </w:hyperlink>
      <w:r w:rsidRPr="009F1959">
        <w:rPr>
          <w:lang w:val="en-US"/>
        </w:rPr>
        <w:t> supports interactive brainstorming sessions.</w:t>
      </w:r>
      <w:commentRangeEnd w:id="22"/>
      <w:r w:rsidR="004B69D2">
        <w:rPr>
          <w:rStyle w:val="CommentReference"/>
        </w:rPr>
        <w:commentReference w:id="22"/>
      </w:r>
    </w:p>
    <w:p w14:paraId="25DA9472" w14:textId="77EE98C1" w:rsidR="001E56E4" w:rsidRPr="00563784" w:rsidRDefault="001E56E4" w:rsidP="001E56E4">
      <w:pPr>
        <w:rPr>
          <w:b/>
          <w:bCs/>
          <w:color w:val="F4AC1C"/>
          <w:lang w:val="en-US"/>
        </w:rPr>
      </w:pPr>
      <w:r w:rsidRPr="00563784">
        <w:rPr>
          <w:b/>
          <w:bCs/>
          <w:color w:val="F4AC1C"/>
          <w:lang w:val="en-US"/>
        </w:rPr>
        <w:t>PRESENTATION TOOLS</w:t>
      </w:r>
    </w:p>
    <w:p w14:paraId="6AACABF6" w14:textId="1EE28EA3" w:rsidR="001E56E4" w:rsidRPr="00563784" w:rsidRDefault="001E56E4" w:rsidP="00E97469">
      <w:pPr>
        <w:tabs>
          <w:tab w:val="left" w:pos="426"/>
        </w:tabs>
        <w:jc w:val="both"/>
        <w:rPr>
          <w:lang w:val="en-US"/>
        </w:rPr>
      </w:pPr>
      <w:commentRangeStart w:id="23"/>
      <w:r w:rsidRPr="009F1959">
        <w:rPr>
          <w:b/>
          <w:bCs/>
          <w:color w:val="002F8E"/>
          <w:lang w:val="en-US"/>
        </w:rPr>
        <w:t xml:space="preserve">Presentation tools </w:t>
      </w:r>
      <w:r w:rsidRPr="009F1959">
        <w:rPr>
          <w:lang w:val="en-US"/>
        </w:rPr>
        <w:t>such as </w:t>
      </w:r>
      <w:hyperlink r:id="rId31" w:tgtFrame="_blank" w:history="1">
        <w:r w:rsidRPr="009F1959">
          <w:rPr>
            <w:rStyle w:val="Hyperlink"/>
            <w:lang w:val="en-US"/>
          </w:rPr>
          <w:t>PowerPoint</w:t>
        </w:r>
      </w:hyperlink>
      <w:r w:rsidRPr="009F1959">
        <w:rPr>
          <w:lang w:val="en-US"/>
        </w:rPr>
        <w:t> and </w:t>
      </w:r>
      <w:hyperlink r:id="rId32" w:tgtFrame="_blank" w:history="1">
        <w:r w:rsidRPr="009F1959">
          <w:rPr>
            <w:rStyle w:val="Hyperlink"/>
            <w:lang w:val="en-US"/>
          </w:rPr>
          <w:t>Canva</w:t>
        </w:r>
      </w:hyperlink>
      <w:r w:rsidRPr="009F1959">
        <w:rPr>
          <w:lang w:val="en-US"/>
        </w:rPr>
        <w:t> enhance the visual appeal of session content and promotional materials.</w:t>
      </w:r>
      <w:commentRangeEnd w:id="23"/>
      <w:r w:rsidR="004B69D2">
        <w:rPr>
          <w:rStyle w:val="CommentReference"/>
        </w:rPr>
        <w:commentReference w:id="23"/>
      </w:r>
    </w:p>
    <w:p w14:paraId="319D78B5" w14:textId="65738854" w:rsidR="001E56E4" w:rsidRPr="00563784" w:rsidRDefault="001E56E4" w:rsidP="001E56E4">
      <w:pPr>
        <w:rPr>
          <w:b/>
          <w:bCs/>
          <w:color w:val="F4AC1C"/>
          <w:lang w:val="en-US"/>
        </w:rPr>
      </w:pPr>
      <w:r w:rsidRPr="00563784">
        <w:rPr>
          <w:b/>
          <w:bCs/>
          <w:color w:val="F4AC1C"/>
          <w:lang w:val="en-US"/>
        </w:rPr>
        <w:t>VIDEO EDITING SOFTWARE</w:t>
      </w:r>
    </w:p>
    <w:p w14:paraId="0BC241BC" w14:textId="7486B856" w:rsidR="001E56E4" w:rsidRPr="009F1959" w:rsidRDefault="001E56E4" w:rsidP="00C3286A">
      <w:pPr>
        <w:jc w:val="both"/>
        <w:rPr>
          <w:lang w:val="en-US"/>
        </w:rPr>
      </w:pPr>
      <w:commentRangeStart w:id="24"/>
      <w:r w:rsidRPr="009F1959">
        <w:rPr>
          <w:lang w:val="en-US"/>
        </w:rPr>
        <w:lastRenderedPageBreak/>
        <w:t>For post-event follow-up, </w:t>
      </w:r>
      <w:r w:rsidRPr="009F1959">
        <w:rPr>
          <w:b/>
          <w:bCs/>
          <w:color w:val="002F8E"/>
          <w:lang w:val="en-US"/>
        </w:rPr>
        <w:t>video editing software</w:t>
      </w:r>
      <w:r w:rsidRPr="009F1959">
        <w:rPr>
          <w:color w:val="002F8E"/>
          <w:lang w:val="en-US"/>
        </w:rPr>
        <w:t> </w:t>
      </w:r>
      <w:r w:rsidRPr="009F1959">
        <w:rPr>
          <w:lang w:val="en-US"/>
        </w:rPr>
        <w:t>(e.g., </w:t>
      </w:r>
      <w:hyperlink r:id="rId33" w:tgtFrame="_blank" w:history="1">
        <w:r w:rsidRPr="009F1959">
          <w:rPr>
            <w:rStyle w:val="Hyperlink"/>
            <w:lang w:val="en-US"/>
          </w:rPr>
          <w:t>Adobe Premiere Pro</w:t>
        </w:r>
      </w:hyperlink>
      <w:r w:rsidRPr="009F1959">
        <w:rPr>
          <w:lang w:val="en-US"/>
        </w:rPr>
        <w:t xml:space="preserve">) ensures quality in recordings shared with participants. </w:t>
      </w:r>
      <w:commentRangeEnd w:id="24"/>
      <w:r w:rsidR="004B69D2">
        <w:rPr>
          <w:rStyle w:val="CommentReference"/>
        </w:rPr>
        <w:commentReference w:id="24"/>
      </w:r>
    </w:p>
    <w:p w14:paraId="689B4204" w14:textId="77777777" w:rsidR="001E56E4" w:rsidRPr="00563784" w:rsidRDefault="001E56E4" w:rsidP="00C3286A">
      <w:pPr>
        <w:jc w:val="both"/>
        <w:rPr>
          <w:lang w:val="en-US"/>
        </w:rPr>
      </w:pPr>
    </w:p>
    <w:p w14:paraId="3C2B1258" w14:textId="6A4AE211" w:rsidR="009048D7" w:rsidRPr="00BD7A3C" w:rsidRDefault="00722038" w:rsidP="00BD7A3C">
      <w:pPr>
        <w:rPr>
          <w:b/>
          <w:bCs/>
          <w:color w:val="002F8E"/>
          <w:sz w:val="32"/>
          <w:szCs w:val="32"/>
          <w:lang w:val="en-US"/>
        </w:rPr>
      </w:pPr>
      <w:r w:rsidRPr="005922B5">
        <w:rPr>
          <w:b/>
          <w:bCs/>
          <w:color w:val="002F8E"/>
          <w:sz w:val="32"/>
          <w:szCs w:val="32"/>
          <w:lang w:val="en-US"/>
        </w:rPr>
        <w:drawing>
          <wp:inline distT="0" distB="0" distL="0" distR="0" wp14:anchorId="55CFA494" wp14:editId="19E9AC04">
            <wp:extent cx="597600" cy="597600"/>
            <wp:effectExtent l="0" t="0" r="0" b="0"/>
            <wp:docPr id="870111105" name="Picture 1" descr="A yellow person with a checklis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0111105" name="Picture 1" descr="A yellow person with a checklist&#10;&#10;AI-generated content may be incorrect."/>
                    <pic:cNvPicPr/>
                  </pic:nvPicPr>
                  <pic:blipFill>
                    <a:blip r:embed="rId34"/>
                    <a:stretch>
                      <a:fillRect/>
                    </a:stretch>
                  </pic:blipFill>
                  <pic:spPr>
                    <a:xfrm>
                      <a:off x="0" y="0"/>
                      <a:ext cx="597600" cy="597600"/>
                    </a:xfrm>
                    <a:prstGeom prst="rect">
                      <a:avLst/>
                    </a:prstGeom>
                  </pic:spPr>
                </pic:pic>
              </a:graphicData>
            </a:graphic>
          </wp:inline>
        </w:drawing>
      </w:r>
      <w:r w:rsidR="009048D7" w:rsidRPr="00BD7A3C">
        <w:rPr>
          <w:b/>
          <w:bCs/>
          <w:color w:val="002F8E"/>
          <w:sz w:val="32"/>
          <w:szCs w:val="32"/>
          <w:lang w:val="en-US"/>
        </w:rPr>
        <w:t>ORGANIZING THE EVENT</w:t>
      </w:r>
    </w:p>
    <w:p w14:paraId="09C41492" w14:textId="64527CD0" w:rsidR="005472F4" w:rsidRDefault="005472F4" w:rsidP="00BD7A3C">
      <w:pPr>
        <w:tabs>
          <w:tab w:val="left" w:pos="720"/>
        </w:tabs>
        <w:jc w:val="both"/>
        <w:rPr>
          <w:rFonts w:ascii="Calibri" w:hAnsi="Calibri" w:cs="Calibri"/>
          <w:b/>
          <w:bCs/>
          <w:color w:val="002F8E"/>
          <w:lang w:val="en-US"/>
        </w:rPr>
      </w:pPr>
      <w:r w:rsidRPr="005472F4">
        <w:rPr>
          <w:lang w:val="en-US"/>
        </w:rPr>
        <w:t xml:space="preserve">The event should be managed in all stages and should have a continuum as part of the overall event. </w:t>
      </w:r>
      <w:r w:rsidR="00BD7A3C" w:rsidRPr="00563784">
        <w:rPr>
          <w:b/>
          <w:bCs/>
          <w:color w:val="002F8E"/>
          <w:lang w:val="en-US"/>
        </w:rPr>
        <w:t>Good Morning with Your Community</w:t>
      </w:r>
      <w:r w:rsidR="00BD7A3C" w:rsidRPr="00563784">
        <w:rPr>
          <w:color w:val="002F8E"/>
          <w:lang w:val="en-US"/>
        </w:rPr>
        <w:t xml:space="preserve"> </w:t>
      </w:r>
      <w:r w:rsidR="00BD7A3C" w:rsidRPr="00563784">
        <w:rPr>
          <w:lang w:val="en-US"/>
        </w:rPr>
        <w:t>remote event</w:t>
      </w:r>
      <w:r w:rsidR="00BD7A3C">
        <w:rPr>
          <w:rFonts w:ascii="Calibri" w:hAnsi="Calibri" w:cs="Calibri"/>
          <w:lang w:val="en-US"/>
        </w:rPr>
        <w:t xml:space="preserve"> organization g</w:t>
      </w:r>
      <w:r>
        <w:rPr>
          <w:rFonts w:ascii="Calibri" w:hAnsi="Calibri" w:cs="Calibri"/>
          <w:lang w:val="en-US"/>
        </w:rPr>
        <w:t xml:space="preserve">uidelines are divided into </w:t>
      </w:r>
      <w:r w:rsidRPr="00843736">
        <w:rPr>
          <w:rFonts w:ascii="Calibri" w:hAnsi="Calibri" w:cs="Calibri"/>
          <w:lang w:val="en-US"/>
        </w:rPr>
        <w:t xml:space="preserve">three stages of </w:t>
      </w:r>
      <w:r w:rsidRPr="00BD7A3C">
        <w:rPr>
          <w:rFonts w:ascii="Calibri" w:hAnsi="Calibri" w:cs="Calibri"/>
          <w:lang w:val="en-US"/>
        </w:rPr>
        <w:t>the</w:t>
      </w:r>
      <w:r w:rsidRPr="00BD7A3C">
        <w:rPr>
          <w:rFonts w:ascii="Calibri" w:hAnsi="Calibri" w:cs="Calibri"/>
          <w:color w:val="F4AC1C"/>
          <w:lang w:val="en-US"/>
        </w:rPr>
        <w:t xml:space="preserve"> </w:t>
      </w:r>
      <w:r w:rsidRPr="00BD7A3C">
        <w:rPr>
          <w:rFonts w:ascii="Calibri" w:hAnsi="Calibri" w:cs="Calibri"/>
          <w:b/>
          <w:bCs/>
          <w:color w:val="F4AC1C"/>
          <w:lang w:val="en-US"/>
        </w:rPr>
        <w:t>EVENT ORGANIZATION PROCESS</w:t>
      </w:r>
      <w:r w:rsidR="00BD7A3C" w:rsidRPr="00BD7A3C">
        <w:rPr>
          <w:rFonts w:ascii="Calibri" w:hAnsi="Calibri" w:cs="Calibri"/>
          <w:lang w:val="en-US"/>
        </w:rPr>
        <w:t>:</w:t>
      </w:r>
    </w:p>
    <w:p w14:paraId="1597DA06" w14:textId="37FCC9C9" w:rsidR="005472F4" w:rsidRDefault="00BC329C" w:rsidP="005C67EB">
      <w:pPr>
        <w:tabs>
          <w:tab w:val="left" w:pos="720"/>
        </w:tabs>
        <w:jc w:val="center"/>
        <w:rPr>
          <w:rFonts w:ascii="Calibri" w:hAnsi="Calibri" w:cs="Calibri"/>
          <w:lang w:val="en-US"/>
        </w:rPr>
      </w:pPr>
      <w:r w:rsidRPr="00203134">
        <w:rPr>
          <w:rFonts w:ascii="Calibri" w:hAnsi="Calibri" w:cs="Calibri"/>
          <w:noProof/>
          <w:lang w:val="en-US"/>
        </w:rPr>
        <w:drawing>
          <wp:inline distT="0" distB="0" distL="0" distR="0" wp14:anchorId="77D5E355" wp14:editId="637F2060">
            <wp:extent cx="5138732" cy="1828800"/>
            <wp:effectExtent l="0" t="0" r="5080" b="0"/>
            <wp:docPr id="890188739" name="Picture 6" descr="A yellow square with white text and a blue squar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0188739" name="Picture 6" descr="A yellow square with white text and a blue square&#10;&#10;AI-generated content may be incorrect."/>
                    <pic:cNvPicPr>
                      <a:picLocks noChangeAspect="1" noChangeArrowheads="1"/>
                    </pic:cNvPicPr>
                  </pic:nvPicPr>
                  <pic:blipFill rotWithShape="1">
                    <a:blip r:embed="rId35" cstate="print">
                      <a:extLst>
                        <a:ext uri="{28A0092B-C50C-407E-A947-70E740481C1C}">
                          <a14:useLocalDpi xmlns:a14="http://schemas.microsoft.com/office/drawing/2010/main" val="0"/>
                        </a:ext>
                      </a:extLst>
                    </a:blip>
                    <a:srcRect l="9744" r="9621"/>
                    <a:stretch/>
                  </pic:blipFill>
                  <pic:spPr bwMode="auto">
                    <a:xfrm>
                      <a:off x="0" y="0"/>
                      <a:ext cx="5183139" cy="1844604"/>
                    </a:xfrm>
                    <a:prstGeom prst="rect">
                      <a:avLst/>
                    </a:prstGeom>
                    <a:noFill/>
                    <a:ln>
                      <a:noFill/>
                    </a:ln>
                    <a:extLst>
                      <a:ext uri="{53640926-AAD7-44D8-BBD7-CCE9431645EC}">
                        <a14:shadowObscured xmlns:a14="http://schemas.microsoft.com/office/drawing/2010/main"/>
                      </a:ext>
                    </a:extLst>
                  </pic:spPr>
                </pic:pic>
              </a:graphicData>
            </a:graphic>
          </wp:inline>
        </w:drawing>
      </w:r>
    </w:p>
    <w:p w14:paraId="32DE2A90" w14:textId="77777777" w:rsidR="005C67EB" w:rsidRDefault="005C67EB" w:rsidP="005C67EB">
      <w:pPr>
        <w:tabs>
          <w:tab w:val="left" w:pos="720"/>
        </w:tabs>
        <w:jc w:val="center"/>
        <w:rPr>
          <w:rFonts w:ascii="Calibri" w:hAnsi="Calibri" w:cs="Calibri"/>
          <w:lang w:val="en-US"/>
        </w:rPr>
      </w:pPr>
    </w:p>
    <w:p w14:paraId="65D4D755" w14:textId="7188B8FA" w:rsidR="00A55529" w:rsidRDefault="00A55529" w:rsidP="00AD0E9F">
      <w:pPr>
        <w:rPr>
          <w:lang w:val="en-US"/>
        </w:rPr>
      </w:pPr>
      <w:r w:rsidRPr="00DE1C75">
        <w:rPr>
          <w:lang w:val="en-US"/>
        </w:rPr>
        <w:t>Below you can find the tasks to be carried out during each phase</w:t>
      </w:r>
      <w:r>
        <w:rPr>
          <w:lang w:val="en-US"/>
        </w:rPr>
        <w:t>.</w:t>
      </w:r>
    </w:p>
    <w:p w14:paraId="559C722B" w14:textId="77777777" w:rsidR="00A55529" w:rsidRPr="00A55529" w:rsidRDefault="00A55529" w:rsidP="00AD0E9F">
      <w:pPr>
        <w:rPr>
          <w:lang w:val="en-US"/>
        </w:rPr>
      </w:pPr>
    </w:p>
    <w:p w14:paraId="3A0A95B6" w14:textId="1EB02053" w:rsidR="00BB4A1E" w:rsidRPr="00AD0E9F" w:rsidRDefault="002A3409" w:rsidP="00AD0E9F">
      <w:pPr>
        <w:rPr>
          <w:b/>
          <w:bCs/>
          <w:color w:val="F4AC1C"/>
          <w:lang w:val="en-US"/>
        </w:rPr>
      </w:pPr>
      <w:r>
        <w:rPr>
          <w:b/>
          <w:bCs/>
          <w:color w:val="F4AC1C"/>
          <w:lang w:val="en-US"/>
        </w:rPr>
        <w:t xml:space="preserve">1 – </w:t>
      </w:r>
      <w:r w:rsidR="00BB4A1E" w:rsidRPr="00AD0E9F">
        <w:rPr>
          <w:b/>
          <w:bCs/>
          <w:color w:val="F4AC1C"/>
          <w:lang w:val="en-US"/>
        </w:rPr>
        <w:t>PREPARATORY STAGE</w:t>
      </w:r>
    </w:p>
    <w:p w14:paraId="570F844D" w14:textId="77777777" w:rsidR="00A3000C" w:rsidRDefault="00A3000C" w:rsidP="00490D00">
      <w:pPr>
        <w:jc w:val="both"/>
        <w:rPr>
          <w:lang w:val="en-US"/>
        </w:rPr>
      </w:pPr>
      <w:r w:rsidRPr="0012338C">
        <w:rPr>
          <w:lang w:val="en-US"/>
        </w:rPr>
        <w:t>The success of any event begins with careful planning during the preparatory stage.</w:t>
      </w:r>
    </w:p>
    <w:p w14:paraId="095365E7" w14:textId="77777777" w:rsidR="00A3000C" w:rsidRPr="00C624EC" w:rsidRDefault="00A3000C" w:rsidP="00490D00">
      <w:pPr>
        <w:jc w:val="both"/>
        <w:rPr>
          <w:lang w:val="en-US"/>
        </w:rPr>
      </w:pPr>
      <w:r w:rsidRPr="00C624EC">
        <w:rPr>
          <w:lang w:val="en-US"/>
        </w:rPr>
        <w:t>This stage focuses on setting the basis for a successful event. Key aspects include ensuring participants are prepared and motivated to network, selecting attendees who align with the event’s objectives, and designing well-structured presentations to engage the audience. Precise preparation at this stage is essential to set the tone for meaningful interactions.</w:t>
      </w:r>
    </w:p>
    <w:p w14:paraId="5F78FFEB" w14:textId="77777777" w:rsidR="00A3000C" w:rsidRDefault="00A3000C" w:rsidP="00490D00">
      <w:pPr>
        <w:jc w:val="both"/>
        <w:rPr>
          <w:lang w:val="en-US"/>
        </w:rPr>
      </w:pPr>
      <w:r w:rsidRPr="00C624EC">
        <w:rPr>
          <w:b/>
          <w:bCs/>
          <w:lang w:val="en-US"/>
        </w:rPr>
        <w:t>Key points</w:t>
      </w:r>
      <w:r w:rsidRPr="00C624EC">
        <w:rPr>
          <w:lang w:val="en-US"/>
        </w:rPr>
        <w:t>: selection of topic, participants, key speakers, well-structured presentations, timely communication.</w:t>
      </w:r>
    </w:p>
    <w:p w14:paraId="3FFED2A2" w14:textId="77777777" w:rsidR="00A3000C" w:rsidRPr="0012338C" w:rsidRDefault="00A3000C" w:rsidP="00A3000C">
      <w:pPr>
        <w:jc w:val="both"/>
        <w:rPr>
          <w:lang w:val="en-US"/>
        </w:rPr>
      </w:pPr>
      <w:r w:rsidRPr="0012338C">
        <w:rPr>
          <w:lang w:val="en-US"/>
        </w:rPr>
        <w:t xml:space="preserve">Here you will find a sample schedule which is based on four-week </w:t>
      </w:r>
      <w:r w:rsidRPr="0012338C">
        <w:rPr>
          <w:b/>
          <w:bCs/>
          <w:color w:val="002F8E"/>
          <w:lang w:val="en-US"/>
        </w:rPr>
        <w:t>pre-event planning</w:t>
      </w:r>
      <w:r w:rsidRPr="0012338C">
        <w:rPr>
          <w:lang w:val="en-US"/>
        </w:rPr>
        <w:t>. This process can vary within one week interval.</w:t>
      </w:r>
    </w:p>
    <w:tbl>
      <w:tblPr>
        <w:tblStyle w:val="TableGrid"/>
        <w:tblW w:w="0" w:type="auto"/>
        <w:tblLook w:val="04A0" w:firstRow="1" w:lastRow="0" w:firstColumn="1" w:lastColumn="0" w:noHBand="0" w:noVBand="1"/>
      </w:tblPr>
      <w:tblGrid>
        <w:gridCol w:w="2122"/>
        <w:gridCol w:w="7228"/>
      </w:tblGrid>
      <w:tr w:rsidR="002A3409" w:rsidRPr="002A3409" w14:paraId="0322E5EF" w14:textId="77777777" w:rsidTr="002A3409">
        <w:tc>
          <w:tcPr>
            <w:tcW w:w="2122" w:type="dxa"/>
            <w:tcBorders>
              <w:top w:val="single" w:sz="4" w:space="0" w:color="FFFFFF" w:themeColor="background1"/>
              <w:left w:val="nil"/>
              <w:bottom w:val="nil"/>
              <w:right w:val="single" w:sz="4" w:space="0" w:color="FFFFFF" w:themeColor="background1"/>
            </w:tcBorders>
            <w:shd w:val="clear" w:color="auto" w:fill="002F8E"/>
          </w:tcPr>
          <w:p w14:paraId="30A93491" w14:textId="44ACBD82" w:rsidR="002A3409" w:rsidRPr="002A3409" w:rsidRDefault="002A3409" w:rsidP="002A3409">
            <w:pPr>
              <w:rPr>
                <w:b/>
                <w:bCs/>
                <w:color w:val="FFFFFF" w:themeColor="background1"/>
                <w:lang w:val="en-US"/>
              </w:rPr>
            </w:pPr>
            <w:commentRangeStart w:id="25"/>
            <w:r w:rsidRPr="002A3409">
              <w:rPr>
                <w:b/>
                <w:bCs/>
                <w:color w:val="FFFFFF" w:themeColor="background1"/>
                <w:lang w:val="en-US"/>
              </w:rPr>
              <w:t>Time until the event</w:t>
            </w:r>
          </w:p>
        </w:tc>
        <w:tc>
          <w:tcPr>
            <w:tcW w:w="7228" w:type="dxa"/>
            <w:tcBorders>
              <w:top w:val="single" w:sz="4" w:space="0" w:color="FFFFFF" w:themeColor="background1"/>
              <w:left w:val="single" w:sz="4" w:space="0" w:color="FFFFFF" w:themeColor="background1"/>
              <w:bottom w:val="nil"/>
              <w:right w:val="single" w:sz="4" w:space="0" w:color="FFFFFF" w:themeColor="background1"/>
            </w:tcBorders>
            <w:shd w:val="clear" w:color="auto" w:fill="002F8E"/>
          </w:tcPr>
          <w:p w14:paraId="66526CC0" w14:textId="7A2B8060" w:rsidR="002A3409" w:rsidRPr="002A3409" w:rsidRDefault="002A3409" w:rsidP="002A3409">
            <w:pPr>
              <w:rPr>
                <w:b/>
                <w:bCs/>
                <w:color w:val="FFFFFF" w:themeColor="background1"/>
                <w:lang w:val="en-US"/>
              </w:rPr>
            </w:pPr>
            <w:r w:rsidRPr="002A3409">
              <w:rPr>
                <w:b/>
                <w:bCs/>
                <w:color w:val="FFFFFF" w:themeColor="background1"/>
                <w:lang w:val="en-US"/>
              </w:rPr>
              <w:t>Pre-event planning tasks</w:t>
            </w:r>
          </w:p>
        </w:tc>
      </w:tr>
      <w:tr w:rsidR="002A3409" w14:paraId="7A01D088" w14:textId="77777777" w:rsidTr="002A3409">
        <w:tc>
          <w:tcPr>
            <w:tcW w:w="2122" w:type="dxa"/>
            <w:tcBorders>
              <w:top w:val="nil"/>
              <w:left w:val="dotted" w:sz="4" w:space="0" w:color="808080" w:themeColor="background1" w:themeShade="80"/>
              <w:bottom w:val="dotted" w:sz="4" w:space="0" w:color="808080" w:themeColor="background1" w:themeShade="80"/>
              <w:right w:val="dotted" w:sz="4" w:space="0" w:color="808080" w:themeColor="background1" w:themeShade="80"/>
            </w:tcBorders>
          </w:tcPr>
          <w:p w14:paraId="6CDBAFAE" w14:textId="4585C73B" w:rsidR="002A3409" w:rsidRDefault="002A3409" w:rsidP="00AD0E9F">
            <w:pPr>
              <w:jc w:val="both"/>
              <w:rPr>
                <w:lang w:val="en-US"/>
              </w:rPr>
            </w:pPr>
            <w:r>
              <w:rPr>
                <w:lang w:val="en-US"/>
              </w:rPr>
              <w:t>4 weeks</w:t>
            </w:r>
          </w:p>
        </w:tc>
        <w:tc>
          <w:tcPr>
            <w:tcW w:w="7228" w:type="dxa"/>
            <w:tcBorders>
              <w:top w:val="nil"/>
              <w:left w:val="dotted" w:sz="4" w:space="0" w:color="808080" w:themeColor="background1" w:themeShade="80"/>
              <w:bottom w:val="dotted" w:sz="4" w:space="0" w:color="808080" w:themeColor="background1" w:themeShade="80"/>
              <w:right w:val="dotted" w:sz="4" w:space="0" w:color="808080" w:themeColor="background1" w:themeShade="80"/>
            </w:tcBorders>
          </w:tcPr>
          <w:p w14:paraId="7D046986" w14:textId="77777777" w:rsidR="00A06A1D" w:rsidRPr="00A06A1D" w:rsidRDefault="00A06A1D" w:rsidP="00A06A1D">
            <w:pPr>
              <w:jc w:val="both"/>
              <w:rPr>
                <w:lang w:val="en-US"/>
              </w:rPr>
            </w:pPr>
            <w:r w:rsidRPr="00A06A1D">
              <w:rPr>
                <w:b/>
                <w:bCs/>
                <w:color w:val="002F8E"/>
                <w:lang w:val="en-US"/>
              </w:rPr>
              <w:t>Defining the topic of the event, target group, speaker(s), moderator</w:t>
            </w:r>
          </w:p>
          <w:p w14:paraId="2D513DDB" w14:textId="77777777" w:rsidR="00A06A1D" w:rsidRDefault="00A06A1D" w:rsidP="00A06A1D">
            <w:pPr>
              <w:jc w:val="both"/>
              <w:rPr>
                <w:lang w:val="en-US"/>
              </w:rPr>
            </w:pPr>
            <w:r w:rsidRPr="00A06A1D">
              <w:rPr>
                <w:lang w:val="en-US"/>
              </w:rPr>
              <w:t xml:space="preserve">Identify the key topic for the event and survey the participants. Focus on entrepreneurs, start-ups, researchers, and large corporations in the sector. </w:t>
            </w:r>
            <w:r w:rsidRPr="00A06A1D">
              <w:rPr>
                <w:lang w:val="en-US"/>
              </w:rPr>
              <w:lastRenderedPageBreak/>
              <w:t xml:space="preserve">Select speakers who are industry leaders, innovators, and successful entrepreneurs. Check if they are available and in the scope of your budget. </w:t>
            </w:r>
          </w:p>
          <w:p w14:paraId="6DA16E6A" w14:textId="77777777" w:rsidR="00A06A1D" w:rsidRPr="00A06A1D" w:rsidRDefault="00A06A1D" w:rsidP="00A06A1D">
            <w:pPr>
              <w:jc w:val="both"/>
              <w:rPr>
                <w:lang w:val="en-US"/>
              </w:rPr>
            </w:pPr>
          </w:p>
          <w:p w14:paraId="20BEBDEC" w14:textId="77777777" w:rsidR="00A06A1D" w:rsidRPr="00A06A1D" w:rsidRDefault="00A06A1D" w:rsidP="00A06A1D">
            <w:pPr>
              <w:jc w:val="both"/>
              <w:rPr>
                <w:b/>
                <w:bCs/>
                <w:color w:val="002F8E"/>
                <w:lang w:val="en-US"/>
              </w:rPr>
            </w:pPr>
            <w:r w:rsidRPr="00A06A1D">
              <w:rPr>
                <w:b/>
                <w:bCs/>
                <w:color w:val="002F8E"/>
                <w:lang w:val="en-US"/>
              </w:rPr>
              <w:t>Identifying and allocating the budget for the organization of the event</w:t>
            </w:r>
          </w:p>
          <w:p w14:paraId="5088C586" w14:textId="77777777" w:rsidR="00A06A1D" w:rsidRPr="00A06A1D" w:rsidRDefault="00A06A1D" w:rsidP="00A06A1D">
            <w:pPr>
              <w:jc w:val="both"/>
              <w:rPr>
                <w:lang w:val="en-US"/>
              </w:rPr>
            </w:pPr>
            <w:r w:rsidRPr="00A06A1D">
              <w:rPr>
                <w:lang w:val="en-US"/>
              </w:rPr>
              <w:t>Think of the sources of payments. Costs may include the following budget lines: costs for the moderator, costs for speaker 1, costs for speaker 2, and communication costs.</w:t>
            </w:r>
          </w:p>
          <w:p w14:paraId="42EF8659" w14:textId="6FC01120" w:rsidR="0021012C" w:rsidRPr="002630D9" w:rsidRDefault="0021012C" w:rsidP="002630D9">
            <w:pPr>
              <w:jc w:val="both"/>
              <w:rPr>
                <w:lang w:val="en-US"/>
              </w:rPr>
            </w:pPr>
          </w:p>
        </w:tc>
      </w:tr>
      <w:tr w:rsidR="002A3409" w14:paraId="03CBED8F" w14:textId="77777777" w:rsidTr="002A3409">
        <w:tc>
          <w:tcPr>
            <w:tcW w:w="2122" w:type="dxa"/>
            <w:tc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tcBorders>
          </w:tcPr>
          <w:p w14:paraId="32A9E732" w14:textId="654EFB11" w:rsidR="002A3409" w:rsidRDefault="002A3409" w:rsidP="00AD0E9F">
            <w:pPr>
              <w:jc w:val="both"/>
              <w:rPr>
                <w:lang w:val="en-US"/>
              </w:rPr>
            </w:pPr>
            <w:r>
              <w:rPr>
                <w:lang w:val="en-US"/>
              </w:rPr>
              <w:lastRenderedPageBreak/>
              <w:t>3 weeks</w:t>
            </w:r>
          </w:p>
        </w:tc>
        <w:tc>
          <w:tcPr>
            <w:tcW w:w="7228" w:type="dxa"/>
            <w:tc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tcBorders>
          </w:tcPr>
          <w:p w14:paraId="6013990D" w14:textId="41692D6A" w:rsidR="005455F6" w:rsidRPr="00C9163A" w:rsidRDefault="005455F6" w:rsidP="00D80E13">
            <w:pPr>
              <w:jc w:val="both"/>
              <w:rPr>
                <w:b/>
                <w:bCs/>
                <w:color w:val="002F8E"/>
                <w:lang w:val="en-US"/>
              </w:rPr>
            </w:pPr>
            <w:r w:rsidRPr="00C9163A">
              <w:rPr>
                <w:b/>
                <w:bCs/>
                <w:color w:val="002F8E"/>
                <w:lang w:val="en-US"/>
              </w:rPr>
              <w:t>Communica</w:t>
            </w:r>
            <w:r w:rsidR="00411623">
              <w:rPr>
                <w:b/>
                <w:bCs/>
                <w:color w:val="002F8E"/>
                <w:lang w:val="en-US"/>
              </w:rPr>
              <w:t>tion</w:t>
            </w:r>
            <w:r w:rsidRPr="00C9163A">
              <w:rPr>
                <w:b/>
                <w:bCs/>
                <w:color w:val="002F8E"/>
                <w:lang w:val="en-US"/>
              </w:rPr>
              <w:t xml:space="preserve"> with </w:t>
            </w:r>
            <w:r w:rsidR="00D80E13" w:rsidRPr="00C9163A">
              <w:rPr>
                <w:b/>
                <w:bCs/>
                <w:color w:val="002F8E"/>
                <w:lang w:val="en-US"/>
              </w:rPr>
              <w:t>m</w:t>
            </w:r>
            <w:r w:rsidRPr="00C9163A">
              <w:rPr>
                <w:b/>
                <w:bCs/>
                <w:color w:val="002F8E"/>
                <w:lang w:val="en-US"/>
              </w:rPr>
              <w:t xml:space="preserve">oderator, </w:t>
            </w:r>
            <w:r w:rsidR="00D80E13" w:rsidRPr="00C9163A">
              <w:rPr>
                <w:b/>
                <w:bCs/>
                <w:color w:val="002F8E"/>
                <w:lang w:val="en-US"/>
              </w:rPr>
              <w:t>s</w:t>
            </w:r>
            <w:r w:rsidRPr="00C9163A">
              <w:rPr>
                <w:b/>
                <w:bCs/>
                <w:color w:val="002F8E"/>
                <w:lang w:val="en-US"/>
              </w:rPr>
              <w:t>peakers</w:t>
            </w:r>
          </w:p>
          <w:p w14:paraId="577713D7" w14:textId="77777777" w:rsidR="0021012C" w:rsidRDefault="00A901A1" w:rsidP="00D80E13">
            <w:pPr>
              <w:jc w:val="both"/>
              <w:rPr>
                <w:lang w:val="en-US"/>
              </w:rPr>
            </w:pPr>
            <w:r w:rsidRPr="00A901A1">
              <w:rPr>
                <w:lang w:val="en-US"/>
              </w:rPr>
              <w:t>Check if they are available at the time of the event and within the scope of your budget. Discuss the topic that you expect them to cover.</w:t>
            </w:r>
          </w:p>
          <w:p w14:paraId="3B173152" w14:textId="09D2818C" w:rsidR="00A901A1" w:rsidRPr="00D80E13" w:rsidRDefault="00A901A1" w:rsidP="00D80E13">
            <w:pPr>
              <w:jc w:val="both"/>
              <w:rPr>
                <w:rFonts w:cstheme="minorHAnsi"/>
                <w:lang w:val="en-GB"/>
              </w:rPr>
            </w:pPr>
          </w:p>
        </w:tc>
      </w:tr>
      <w:tr w:rsidR="002A3409" w14:paraId="16A0DE6F" w14:textId="77777777" w:rsidTr="002A3409">
        <w:tc>
          <w:tcPr>
            <w:tcW w:w="2122" w:type="dxa"/>
            <w:tc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tcBorders>
          </w:tcPr>
          <w:p w14:paraId="41654776" w14:textId="2202A4FA" w:rsidR="002A3409" w:rsidRDefault="002A3409" w:rsidP="00AD0E9F">
            <w:pPr>
              <w:jc w:val="both"/>
              <w:rPr>
                <w:lang w:val="en-US"/>
              </w:rPr>
            </w:pPr>
            <w:r>
              <w:rPr>
                <w:lang w:val="en-US"/>
              </w:rPr>
              <w:t>2 weeks</w:t>
            </w:r>
          </w:p>
        </w:tc>
        <w:tc>
          <w:tcPr>
            <w:tcW w:w="7228" w:type="dxa"/>
            <w:tc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tcBorders>
          </w:tcPr>
          <w:p w14:paraId="23A5DA00" w14:textId="77777777" w:rsidR="004C695B" w:rsidRPr="004C695B" w:rsidRDefault="004C695B" w:rsidP="004C695B">
            <w:pPr>
              <w:jc w:val="both"/>
              <w:rPr>
                <w:b/>
                <w:bCs/>
                <w:color w:val="002F8E"/>
                <w:lang w:val="en-US"/>
              </w:rPr>
            </w:pPr>
            <w:r w:rsidRPr="004C695B">
              <w:rPr>
                <w:b/>
                <w:bCs/>
                <w:color w:val="002F8E"/>
                <w:lang w:val="en-US"/>
              </w:rPr>
              <w:t>Communication of the event, registration of participants</w:t>
            </w:r>
          </w:p>
          <w:p w14:paraId="2CA8EF71" w14:textId="77777777" w:rsidR="004C695B" w:rsidRPr="004C695B" w:rsidRDefault="004C695B" w:rsidP="004C695B">
            <w:pPr>
              <w:jc w:val="both"/>
              <w:rPr>
                <w:lang w:val="en-US"/>
              </w:rPr>
            </w:pPr>
            <w:r w:rsidRPr="004C695B">
              <w:rPr>
                <w:lang w:val="en-US"/>
              </w:rPr>
              <w:t>Create communication materials and an online event, and start the registration process to gather information about participants. During registration, participants should identify whether they are new members and would like to introduce themselves or if they are current members and would like to present their challenge or solution. Utilize social media, e-mail newsletters, and industry forums to promote the event.</w:t>
            </w:r>
          </w:p>
          <w:p w14:paraId="0AF77777" w14:textId="77777777" w:rsidR="004C695B" w:rsidRDefault="004C695B" w:rsidP="004C695B">
            <w:pPr>
              <w:jc w:val="both"/>
              <w:rPr>
                <w:b/>
                <w:bCs/>
                <w:color w:val="002F8E"/>
                <w:lang w:val="en-US"/>
              </w:rPr>
            </w:pPr>
          </w:p>
          <w:p w14:paraId="67F699CA" w14:textId="55ED4832" w:rsidR="004C695B" w:rsidRPr="004C695B" w:rsidRDefault="004C695B" w:rsidP="004C695B">
            <w:pPr>
              <w:jc w:val="both"/>
              <w:rPr>
                <w:b/>
                <w:bCs/>
                <w:color w:val="002F8E"/>
                <w:lang w:val="en-US"/>
              </w:rPr>
            </w:pPr>
            <w:r w:rsidRPr="004C695B">
              <w:rPr>
                <w:b/>
                <w:bCs/>
                <w:color w:val="002F8E"/>
                <w:lang w:val="en-US"/>
              </w:rPr>
              <w:t>Finalization of the agenda</w:t>
            </w:r>
          </w:p>
          <w:p w14:paraId="7A76CF1E" w14:textId="77777777" w:rsidR="004C695B" w:rsidRPr="004C695B" w:rsidRDefault="004C695B" w:rsidP="004C695B">
            <w:pPr>
              <w:jc w:val="both"/>
              <w:rPr>
                <w:lang w:val="en-US"/>
              </w:rPr>
            </w:pPr>
            <w:r w:rsidRPr="004C695B">
              <w:rPr>
                <w:lang w:val="en-US"/>
              </w:rPr>
              <w:t>Schedule speeches, panel discussions, and networking sessions. Incorporate interactive elements like Q&amp;A sessions, polls, and breakout rooms.</w:t>
            </w:r>
          </w:p>
          <w:p w14:paraId="657362C4" w14:textId="285D7031" w:rsidR="00E0392B" w:rsidRPr="00D86D22" w:rsidRDefault="00E0392B" w:rsidP="004C695B">
            <w:pPr>
              <w:jc w:val="both"/>
              <w:rPr>
                <w:lang w:val="en-US"/>
              </w:rPr>
            </w:pPr>
          </w:p>
        </w:tc>
      </w:tr>
      <w:tr w:rsidR="002A3409" w14:paraId="579291A2" w14:textId="77777777" w:rsidTr="002A3409">
        <w:tc>
          <w:tcPr>
            <w:tcW w:w="2122" w:type="dxa"/>
            <w:tc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tcBorders>
          </w:tcPr>
          <w:p w14:paraId="34820B03" w14:textId="08C5206E" w:rsidR="002A3409" w:rsidRDefault="002A3409" w:rsidP="00AD0E9F">
            <w:pPr>
              <w:jc w:val="both"/>
              <w:rPr>
                <w:lang w:val="en-US"/>
              </w:rPr>
            </w:pPr>
            <w:r>
              <w:rPr>
                <w:lang w:val="en-US"/>
              </w:rPr>
              <w:t>1 week</w:t>
            </w:r>
          </w:p>
        </w:tc>
        <w:tc>
          <w:tcPr>
            <w:tcW w:w="7228" w:type="dxa"/>
            <w:tc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tcBorders>
          </w:tcPr>
          <w:p w14:paraId="6DCCE389" w14:textId="6369383F" w:rsidR="009B5401" w:rsidRPr="009B5401" w:rsidRDefault="009B5401" w:rsidP="009B5401">
            <w:pPr>
              <w:jc w:val="both"/>
              <w:rPr>
                <w:b/>
                <w:bCs/>
                <w:color w:val="002F8E"/>
                <w:lang w:val="en-US"/>
              </w:rPr>
            </w:pPr>
            <w:r w:rsidRPr="009B5401">
              <w:rPr>
                <w:b/>
                <w:bCs/>
                <w:color w:val="002F8E"/>
                <w:lang w:val="en-US"/>
              </w:rPr>
              <w:t>Prepar</w:t>
            </w:r>
            <w:r w:rsidR="00511D88">
              <w:rPr>
                <w:b/>
                <w:bCs/>
                <w:color w:val="002F8E"/>
                <w:lang w:val="en-US"/>
              </w:rPr>
              <w:t>ation of</w:t>
            </w:r>
            <w:r w:rsidRPr="009B5401">
              <w:rPr>
                <w:b/>
                <w:bCs/>
                <w:color w:val="002F8E"/>
                <w:lang w:val="en-US"/>
              </w:rPr>
              <w:t xml:space="preserve"> </w:t>
            </w:r>
            <w:r w:rsidR="00511D88">
              <w:rPr>
                <w:b/>
                <w:bCs/>
                <w:color w:val="002F8E"/>
                <w:lang w:val="en-US"/>
              </w:rPr>
              <w:t>the</w:t>
            </w:r>
            <w:r w:rsidRPr="009B5401">
              <w:rPr>
                <w:b/>
                <w:bCs/>
                <w:color w:val="002F8E"/>
                <w:lang w:val="en-US"/>
              </w:rPr>
              <w:t xml:space="preserve"> scenario for the event</w:t>
            </w:r>
            <w:r w:rsidR="00B27482">
              <w:rPr>
                <w:b/>
                <w:bCs/>
                <w:color w:val="002F8E"/>
                <w:lang w:val="en-US"/>
              </w:rPr>
              <w:t>. Communication with a moderator</w:t>
            </w:r>
          </w:p>
          <w:p w14:paraId="6841F96D" w14:textId="77777777" w:rsidR="009B5401" w:rsidRPr="009B5401" w:rsidRDefault="009B5401" w:rsidP="009B5401">
            <w:pPr>
              <w:jc w:val="both"/>
              <w:rPr>
                <w:lang w:val="en-US"/>
              </w:rPr>
            </w:pPr>
            <w:r w:rsidRPr="009B5401">
              <w:rPr>
                <w:lang w:val="en-US"/>
              </w:rPr>
              <w:t xml:space="preserve">Preparing a scenario in advance helps to play out the event in advance and see in perspective what is prepared and what is not. </w:t>
            </w:r>
          </w:p>
          <w:p w14:paraId="2F78359C" w14:textId="77777777" w:rsidR="001D2D38" w:rsidRDefault="009B5401" w:rsidP="009B5401">
            <w:pPr>
              <w:jc w:val="both"/>
              <w:rPr>
                <w:lang w:val="en-US"/>
              </w:rPr>
            </w:pPr>
            <w:r w:rsidRPr="009B5401">
              <w:rPr>
                <w:lang w:val="en-US"/>
              </w:rPr>
              <w:t>Provide the moderator with all relevant information. Prepare short bios of all speakers to share with the moderator (what is their expertise, experience in the field, maybe some fun facts). Share or discuss possible questions with the speakers and participants during discussions.</w:t>
            </w:r>
          </w:p>
          <w:p w14:paraId="7BED3EE3" w14:textId="460AB1C6" w:rsidR="006A420D" w:rsidRPr="001D2D38" w:rsidRDefault="006A420D" w:rsidP="009B5401">
            <w:pPr>
              <w:jc w:val="both"/>
              <w:rPr>
                <w:lang w:val="en-US"/>
              </w:rPr>
            </w:pPr>
          </w:p>
        </w:tc>
      </w:tr>
      <w:tr w:rsidR="00AE24B2" w14:paraId="5C768A35" w14:textId="77777777" w:rsidTr="002A3409">
        <w:tc>
          <w:tcPr>
            <w:tcW w:w="2122" w:type="dxa"/>
            <w:tc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tcBorders>
          </w:tcPr>
          <w:p w14:paraId="2AC9FFB4" w14:textId="595F7B46" w:rsidR="00AE24B2" w:rsidRDefault="00AE24B2" w:rsidP="00AD0E9F">
            <w:pPr>
              <w:jc w:val="both"/>
              <w:rPr>
                <w:lang w:val="en-US"/>
              </w:rPr>
            </w:pPr>
            <w:r>
              <w:rPr>
                <w:lang w:val="en-US"/>
              </w:rPr>
              <w:t>1 day</w:t>
            </w:r>
          </w:p>
        </w:tc>
        <w:tc>
          <w:tcPr>
            <w:tcW w:w="7228" w:type="dxa"/>
            <w:tc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tcBorders>
          </w:tcPr>
          <w:p w14:paraId="16090DA2" w14:textId="755D72F7" w:rsidR="007131E9" w:rsidRDefault="007131E9" w:rsidP="00E872D1">
            <w:pPr>
              <w:jc w:val="both"/>
              <w:rPr>
                <w:b/>
                <w:bCs/>
                <w:color w:val="002F8E"/>
                <w:lang w:val="en-US"/>
              </w:rPr>
            </w:pPr>
            <w:r>
              <w:rPr>
                <w:b/>
                <w:bCs/>
                <w:color w:val="002F8E"/>
                <w:lang w:val="en-US"/>
              </w:rPr>
              <w:t xml:space="preserve">Finalization of technical </w:t>
            </w:r>
            <w:r w:rsidR="00AA326B">
              <w:rPr>
                <w:b/>
                <w:bCs/>
                <w:color w:val="002F8E"/>
                <w:lang w:val="en-US"/>
              </w:rPr>
              <w:t>readiness</w:t>
            </w:r>
          </w:p>
          <w:p w14:paraId="514BBD43" w14:textId="635D0248" w:rsidR="00DC7DC0" w:rsidRPr="004C695B" w:rsidRDefault="007131E9" w:rsidP="00DC7DC0">
            <w:pPr>
              <w:jc w:val="both"/>
              <w:rPr>
                <w:lang w:val="en-US"/>
              </w:rPr>
            </w:pPr>
            <w:r w:rsidRPr="00E32BAD">
              <w:rPr>
                <w:lang w:val="en-US"/>
              </w:rPr>
              <w:t xml:space="preserve">If you plan to </w:t>
            </w:r>
            <w:r w:rsidR="00DC7DC0">
              <w:rPr>
                <w:lang w:val="en-US"/>
              </w:rPr>
              <w:t xml:space="preserve">have </w:t>
            </w:r>
            <w:r w:rsidR="00DC7DC0" w:rsidRPr="004C695B">
              <w:rPr>
                <w:lang w:val="en-US"/>
              </w:rPr>
              <w:t>polls, and breakout rooms</w:t>
            </w:r>
            <w:r w:rsidR="00DC7DC0">
              <w:rPr>
                <w:lang w:val="en-US"/>
              </w:rPr>
              <w:t xml:space="preserve">, create </w:t>
            </w:r>
            <w:r w:rsidR="00AA326B">
              <w:rPr>
                <w:lang w:val="en-US"/>
              </w:rPr>
              <w:t>them</w:t>
            </w:r>
            <w:r w:rsidR="00CE7755">
              <w:rPr>
                <w:lang w:val="en-US"/>
              </w:rPr>
              <w:t xml:space="preserve"> in advance. Get </w:t>
            </w:r>
            <w:r w:rsidR="009F1AFD">
              <w:rPr>
                <w:lang w:val="en-US"/>
              </w:rPr>
              <w:t>familiar with technical aspects of the platforms used</w:t>
            </w:r>
            <w:r w:rsidR="00E32BAD">
              <w:rPr>
                <w:lang w:val="en-US"/>
              </w:rPr>
              <w:t>.</w:t>
            </w:r>
          </w:p>
          <w:p w14:paraId="5871A664" w14:textId="77777777" w:rsidR="007131E9" w:rsidRDefault="007131E9" w:rsidP="00E872D1">
            <w:pPr>
              <w:jc w:val="both"/>
              <w:rPr>
                <w:b/>
                <w:bCs/>
                <w:color w:val="002F8E"/>
                <w:lang w:val="en-US"/>
              </w:rPr>
            </w:pPr>
          </w:p>
          <w:p w14:paraId="6D42E3DA" w14:textId="71EE4592" w:rsidR="00DA7781" w:rsidRPr="00232C11" w:rsidRDefault="00B27482" w:rsidP="00E872D1">
            <w:pPr>
              <w:jc w:val="both"/>
              <w:rPr>
                <w:b/>
                <w:bCs/>
                <w:color w:val="002F8E"/>
                <w:lang w:val="en-US"/>
              </w:rPr>
            </w:pPr>
            <w:r>
              <w:rPr>
                <w:b/>
                <w:bCs/>
                <w:color w:val="002F8E"/>
                <w:lang w:val="en-US"/>
              </w:rPr>
              <w:t>Sending reminders</w:t>
            </w:r>
            <w:r w:rsidR="00290073" w:rsidRPr="00232C11">
              <w:rPr>
                <w:b/>
                <w:bCs/>
                <w:color w:val="002F8E"/>
                <w:lang w:val="en-US"/>
              </w:rPr>
              <w:t xml:space="preserve"> </w:t>
            </w:r>
            <w:r w:rsidR="00DA7781" w:rsidRPr="00232C11">
              <w:rPr>
                <w:b/>
                <w:bCs/>
                <w:color w:val="002F8E"/>
                <w:lang w:val="en-US"/>
              </w:rPr>
              <w:t xml:space="preserve">to </w:t>
            </w:r>
            <w:r w:rsidR="008C4A73" w:rsidRPr="00232C11">
              <w:rPr>
                <w:b/>
                <w:bCs/>
                <w:color w:val="002F8E"/>
                <w:lang w:val="en-US"/>
              </w:rPr>
              <w:t>participants</w:t>
            </w:r>
          </w:p>
          <w:p w14:paraId="6BEDCE1D" w14:textId="77777777" w:rsidR="00232C11" w:rsidRDefault="00232C11" w:rsidP="00E872D1">
            <w:pPr>
              <w:jc w:val="both"/>
              <w:rPr>
                <w:lang w:val="en-US"/>
              </w:rPr>
            </w:pPr>
            <w:r w:rsidRPr="00232C11">
              <w:rPr>
                <w:lang w:val="en-US"/>
              </w:rPr>
              <w:t>Send a reminder email to all registered participants with all relevant information – short reminder of the topic of the event, start time and link</w:t>
            </w:r>
            <w:r w:rsidR="00307F14">
              <w:rPr>
                <w:lang w:val="en-US"/>
              </w:rPr>
              <w:t xml:space="preserve"> to the event</w:t>
            </w:r>
            <w:r w:rsidRPr="00232C11">
              <w:rPr>
                <w:lang w:val="en-US"/>
              </w:rPr>
              <w:t>.</w:t>
            </w:r>
          </w:p>
          <w:p w14:paraId="2263746F" w14:textId="37DBA1C7" w:rsidR="00307F14" w:rsidRPr="00E872D1" w:rsidRDefault="00307F14" w:rsidP="00E872D1">
            <w:pPr>
              <w:jc w:val="both"/>
              <w:rPr>
                <w:rFonts w:cstheme="minorHAnsi"/>
                <w:lang w:val="en-GB"/>
              </w:rPr>
            </w:pPr>
          </w:p>
        </w:tc>
      </w:tr>
      <w:tr w:rsidR="002A3409" w14:paraId="0A09ABCD" w14:textId="77777777" w:rsidTr="00656434">
        <w:tc>
          <w:tcPr>
            <w:tcW w:w="9350" w:type="dxa"/>
            <w:gridSpan w:val="2"/>
            <w:tc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tcBorders>
          </w:tcPr>
          <w:p w14:paraId="246D23F8" w14:textId="269126D6" w:rsidR="002A3409" w:rsidRPr="002A3409" w:rsidRDefault="002A3409" w:rsidP="002A3409">
            <w:pPr>
              <w:jc w:val="center"/>
              <w:rPr>
                <w:b/>
                <w:bCs/>
                <w:color w:val="002F8E"/>
                <w:lang w:val="en-US"/>
              </w:rPr>
            </w:pPr>
            <w:r>
              <w:rPr>
                <w:b/>
                <w:bCs/>
                <w:color w:val="002F8E"/>
                <w:lang w:val="en-US"/>
              </w:rPr>
              <w:t xml:space="preserve">MOVE TO THE </w:t>
            </w:r>
            <w:r w:rsidRPr="002A3409">
              <w:rPr>
                <w:b/>
                <w:bCs/>
                <w:color w:val="002F8E"/>
                <w:lang w:val="en-US"/>
              </w:rPr>
              <w:t xml:space="preserve">NEXT STAGE: </w:t>
            </w:r>
            <w:r w:rsidRPr="002A3409">
              <w:rPr>
                <w:b/>
                <w:bCs/>
                <w:color w:val="F4AC1C"/>
                <w:lang w:val="en-US"/>
              </w:rPr>
              <w:t>2 – EVENT EXECUTION</w:t>
            </w:r>
            <w:commentRangeEnd w:id="25"/>
            <w:r w:rsidR="008C4B4D">
              <w:rPr>
                <w:rStyle w:val="CommentReference"/>
              </w:rPr>
              <w:commentReference w:id="25"/>
            </w:r>
          </w:p>
        </w:tc>
      </w:tr>
    </w:tbl>
    <w:p w14:paraId="73F0B701" w14:textId="77777777" w:rsidR="00AD0E9F" w:rsidRPr="00AD0E9F" w:rsidRDefault="00AD0E9F" w:rsidP="00C3286A">
      <w:pPr>
        <w:jc w:val="both"/>
        <w:rPr>
          <w:lang w:val="en-US"/>
        </w:rPr>
      </w:pPr>
    </w:p>
    <w:p w14:paraId="26DFD68F" w14:textId="2A02C7F6" w:rsidR="00BB4A1E" w:rsidRPr="00AD0E9F" w:rsidRDefault="002A3409" w:rsidP="00AD0E9F">
      <w:pPr>
        <w:rPr>
          <w:b/>
          <w:bCs/>
          <w:color w:val="F4AC1C"/>
          <w:lang w:val="en-US"/>
        </w:rPr>
      </w:pPr>
      <w:r>
        <w:rPr>
          <w:b/>
          <w:bCs/>
          <w:color w:val="F4AC1C"/>
          <w:lang w:val="en-US"/>
        </w:rPr>
        <w:t xml:space="preserve">2 – </w:t>
      </w:r>
      <w:r w:rsidR="00BB4A1E" w:rsidRPr="00AD0E9F">
        <w:rPr>
          <w:b/>
          <w:bCs/>
          <w:color w:val="F4AC1C"/>
          <w:lang w:val="en-US"/>
        </w:rPr>
        <w:t>EVENT EXECUTION</w:t>
      </w:r>
    </w:p>
    <w:p w14:paraId="2BE3338A" w14:textId="421A7402" w:rsidR="0030012F" w:rsidRPr="00C74CD4" w:rsidRDefault="0030012F" w:rsidP="0030012F">
      <w:pPr>
        <w:jc w:val="both"/>
        <w:rPr>
          <w:lang w:val="en-US"/>
        </w:rPr>
      </w:pPr>
      <w:r w:rsidRPr="0012338C">
        <w:rPr>
          <w:lang w:val="en-US"/>
        </w:rPr>
        <w:lastRenderedPageBreak/>
        <w:t>A well-managed event depends on an experienced moderator who can steer the agenda, maintain engagement, and address any unforeseen challenges. Each event should offer a unique experience, blending dynamic activities with opportunities for meaningful interaction. Whether virtual or in-person, the environment should be inviting and engaging.</w:t>
      </w:r>
      <w:r>
        <w:rPr>
          <w:lang w:val="en-US"/>
        </w:rPr>
        <w:t xml:space="preserve"> P</w:t>
      </w:r>
      <w:r w:rsidRPr="00C74CD4">
        <w:rPr>
          <w:lang w:val="en-US"/>
        </w:rPr>
        <w:t>articipants are engaged to exchange contacts, schedule follow-up meetings, thus extending the value of the event beyond its immediate duration.</w:t>
      </w:r>
      <w:r w:rsidR="0032438B">
        <w:rPr>
          <w:lang w:val="en-US"/>
        </w:rPr>
        <w:t xml:space="preserve"> </w:t>
      </w:r>
      <w:r w:rsidR="0032438B" w:rsidRPr="00AD0E9F">
        <w:rPr>
          <w:lang w:val="en-US"/>
        </w:rPr>
        <w:t xml:space="preserve">Engaging activities such as workshops or live Q&amp;A sessions can enrich the event. </w:t>
      </w:r>
    </w:p>
    <w:p w14:paraId="463CF246" w14:textId="77777777" w:rsidR="0030012F" w:rsidRDefault="0030012F" w:rsidP="0030012F">
      <w:pPr>
        <w:jc w:val="both"/>
        <w:rPr>
          <w:lang w:val="en-US"/>
        </w:rPr>
      </w:pPr>
      <w:r w:rsidRPr="0012338C">
        <w:rPr>
          <w:lang w:val="en-US"/>
        </w:rPr>
        <w:t xml:space="preserve">Technical management is also very important: tools for admitting participants, screen sharing, and breakout room facilitation must be handled smoothly. </w:t>
      </w:r>
    </w:p>
    <w:p w14:paraId="2B2749AA" w14:textId="77777777" w:rsidR="0030012F" w:rsidRDefault="0030012F" w:rsidP="0030012F">
      <w:pPr>
        <w:jc w:val="both"/>
        <w:rPr>
          <w:lang w:val="en-US"/>
        </w:rPr>
      </w:pPr>
      <w:r w:rsidRPr="00C74CD4">
        <w:rPr>
          <w:b/>
          <w:bCs/>
          <w:lang w:val="en-US"/>
        </w:rPr>
        <w:t>Key points</w:t>
      </w:r>
      <w:r w:rsidRPr="00C74CD4">
        <w:rPr>
          <w:lang w:val="en-US"/>
        </w:rPr>
        <w:t>: experienced moderator, variety of activities, cozy (even virtual) environment, technical management of the event platform, post-event meeting options.</w:t>
      </w:r>
    </w:p>
    <w:p w14:paraId="65027F86" w14:textId="17BDA1C2" w:rsidR="0030012F" w:rsidRDefault="0030012F" w:rsidP="00AD0E9F">
      <w:pPr>
        <w:jc w:val="both"/>
        <w:rPr>
          <w:lang w:val="en-US"/>
        </w:rPr>
      </w:pPr>
      <w:r w:rsidRPr="0012338C">
        <w:rPr>
          <w:lang w:val="en-US"/>
        </w:rPr>
        <w:t xml:space="preserve">Here you will find </w:t>
      </w:r>
      <w:r>
        <w:rPr>
          <w:lang w:val="en-US"/>
        </w:rPr>
        <w:t xml:space="preserve">key tasks that should be taken into account just before the event and during the </w:t>
      </w:r>
      <w:r w:rsidRPr="00972884">
        <w:rPr>
          <w:b/>
          <w:bCs/>
          <w:color w:val="002F8E"/>
          <w:lang w:val="en-US"/>
        </w:rPr>
        <w:t>event execution</w:t>
      </w:r>
      <w:r>
        <w:rPr>
          <w:lang w:val="en-US"/>
        </w:rPr>
        <w:t>.</w:t>
      </w:r>
    </w:p>
    <w:tbl>
      <w:tblPr>
        <w:tblStyle w:val="TableGrid"/>
        <w:tblW w:w="0" w:type="auto"/>
        <w:tblLook w:val="04A0" w:firstRow="1" w:lastRow="0" w:firstColumn="1" w:lastColumn="0" w:noHBand="0" w:noVBand="1"/>
      </w:tblPr>
      <w:tblGrid>
        <w:gridCol w:w="2122"/>
        <w:gridCol w:w="7228"/>
      </w:tblGrid>
      <w:tr w:rsidR="001331C9" w:rsidRPr="002A3409" w14:paraId="0B5E89CF" w14:textId="77777777" w:rsidTr="00DA2786">
        <w:tc>
          <w:tcPr>
            <w:tcW w:w="2122" w:type="dxa"/>
            <w:tcBorders>
              <w:top w:val="single" w:sz="4" w:space="0" w:color="FFFFFF" w:themeColor="background1"/>
              <w:left w:val="nil"/>
              <w:bottom w:val="nil"/>
              <w:right w:val="single" w:sz="4" w:space="0" w:color="FFFFFF" w:themeColor="background1"/>
            </w:tcBorders>
            <w:shd w:val="clear" w:color="auto" w:fill="002F8E"/>
          </w:tcPr>
          <w:p w14:paraId="3C7336AE" w14:textId="3B6E5591" w:rsidR="001331C9" w:rsidRPr="002A3409" w:rsidRDefault="001331C9" w:rsidP="00DA2786">
            <w:pPr>
              <w:rPr>
                <w:b/>
                <w:bCs/>
                <w:color w:val="FFFFFF" w:themeColor="background1"/>
                <w:lang w:val="en-US"/>
              </w:rPr>
            </w:pPr>
            <w:commentRangeStart w:id="26"/>
            <w:r w:rsidRPr="002A3409">
              <w:rPr>
                <w:b/>
                <w:bCs/>
                <w:color w:val="FFFFFF" w:themeColor="background1"/>
                <w:lang w:val="en-US"/>
              </w:rPr>
              <w:t>Time</w:t>
            </w:r>
            <w:r>
              <w:rPr>
                <w:b/>
                <w:bCs/>
                <w:color w:val="FFFFFF" w:themeColor="background1"/>
                <w:lang w:val="en-US"/>
              </w:rPr>
              <w:t xml:space="preserve"> </w:t>
            </w:r>
          </w:p>
        </w:tc>
        <w:tc>
          <w:tcPr>
            <w:tcW w:w="7228" w:type="dxa"/>
            <w:tcBorders>
              <w:top w:val="single" w:sz="4" w:space="0" w:color="FFFFFF" w:themeColor="background1"/>
              <w:left w:val="single" w:sz="4" w:space="0" w:color="FFFFFF" w:themeColor="background1"/>
              <w:bottom w:val="nil"/>
              <w:right w:val="single" w:sz="4" w:space="0" w:color="FFFFFF" w:themeColor="background1"/>
            </w:tcBorders>
            <w:shd w:val="clear" w:color="auto" w:fill="002F8E"/>
          </w:tcPr>
          <w:p w14:paraId="2B0574CC" w14:textId="74ADD7E8" w:rsidR="001331C9" w:rsidRPr="002A3409" w:rsidRDefault="001331C9" w:rsidP="00DA2786">
            <w:pPr>
              <w:rPr>
                <w:b/>
                <w:bCs/>
                <w:color w:val="FFFFFF" w:themeColor="background1"/>
                <w:lang w:val="en-US"/>
              </w:rPr>
            </w:pPr>
            <w:r>
              <w:rPr>
                <w:b/>
                <w:bCs/>
                <w:color w:val="FFFFFF" w:themeColor="background1"/>
                <w:lang w:val="en-US"/>
              </w:rPr>
              <w:t>During-event</w:t>
            </w:r>
            <w:r w:rsidRPr="002A3409">
              <w:rPr>
                <w:b/>
                <w:bCs/>
                <w:color w:val="FFFFFF" w:themeColor="background1"/>
                <w:lang w:val="en-US"/>
              </w:rPr>
              <w:t xml:space="preserve"> tasks</w:t>
            </w:r>
          </w:p>
        </w:tc>
      </w:tr>
      <w:tr w:rsidR="001331C9" w14:paraId="6A5332B8" w14:textId="77777777" w:rsidTr="00DA2786">
        <w:tc>
          <w:tcPr>
            <w:tcW w:w="2122" w:type="dxa"/>
            <w:tcBorders>
              <w:top w:val="nil"/>
              <w:left w:val="dotted" w:sz="4" w:space="0" w:color="808080" w:themeColor="background1" w:themeShade="80"/>
              <w:bottom w:val="dotted" w:sz="4" w:space="0" w:color="808080" w:themeColor="background1" w:themeShade="80"/>
              <w:right w:val="dotted" w:sz="4" w:space="0" w:color="808080" w:themeColor="background1" w:themeShade="80"/>
            </w:tcBorders>
          </w:tcPr>
          <w:p w14:paraId="44D9798E" w14:textId="4AB4804E" w:rsidR="001331C9" w:rsidRDefault="001331C9" w:rsidP="00DA2786">
            <w:pPr>
              <w:jc w:val="both"/>
              <w:rPr>
                <w:lang w:val="en-US"/>
              </w:rPr>
            </w:pPr>
            <w:r>
              <w:rPr>
                <w:lang w:val="en-US"/>
              </w:rPr>
              <w:t>10-15 min before</w:t>
            </w:r>
          </w:p>
        </w:tc>
        <w:tc>
          <w:tcPr>
            <w:tcW w:w="7228" w:type="dxa"/>
            <w:tcBorders>
              <w:top w:val="nil"/>
              <w:left w:val="dotted" w:sz="4" w:space="0" w:color="808080" w:themeColor="background1" w:themeShade="80"/>
              <w:bottom w:val="dotted" w:sz="4" w:space="0" w:color="808080" w:themeColor="background1" w:themeShade="80"/>
              <w:right w:val="dotted" w:sz="4" w:space="0" w:color="808080" w:themeColor="background1" w:themeShade="80"/>
            </w:tcBorders>
          </w:tcPr>
          <w:p w14:paraId="707E6301" w14:textId="106B1D24" w:rsidR="00411623" w:rsidRPr="00DD58A3" w:rsidRDefault="00411623" w:rsidP="00047BEB">
            <w:pPr>
              <w:tabs>
                <w:tab w:val="num" w:pos="720"/>
              </w:tabs>
              <w:jc w:val="both"/>
              <w:rPr>
                <w:b/>
                <w:bCs/>
                <w:color w:val="002F8E"/>
                <w:lang w:val="en-US"/>
              </w:rPr>
            </w:pPr>
            <w:r w:rsidRPr="00DD58A3">
              <w:rPr>
                <w:b/>
                <w:bCs/>
                <w:color w:val="002F8E"/>
                <w:lang w:val="en-US"/>
              </w:rPr>
              <w:t>Conduct</w:t>
            </w:r>
            <w:r w:rsidR="00B27482" w:rsidRPr="00DD58A3">
              <w:rPr>
                <w:b/>
                <w:bCs/>
                <w:color w:val="002F8E"/>
                <w:lang w:val="en-US"/>
              </w:rPr>
              <w:t>ing</w:t>
            </w:r>
            <w:r w:rsidRPr="00DD58A3">
              <w:rPr>
                <w:b/>
                <w:bCs/>
                <w:color w:val="002F8E"/>
                <w:lang w:val="en-US"/>
              </w:rPr>
              <w:t xml:space="preserve"> technical checks and final coordination</w:t>
            </w:r>
          </w:p>
          <w:p w14:paraId="66190EA1" w14:textId="232681E8" w:rsidR="00E66624" w:rsidRPr="00047BEB" w:rsidRDefault="00E66624" w:rsidP="008D2A9B">
            <w:pPr>
              <w:tabs>
                <w:tab w:val="num" w:pos="720"/>
              </w:tabs>
              <w:jc w:val="both"/>
              <w:rPr>
                <w:lang w:val="en-US"/>
              </w:rPr>
            </w:pPr>
            <w:r w:rsidRPr="00E66624">
              <w:rPr>
                <w:lang w:val="en-US"/>
              </w:rPr>
              <w:t>Make sure that all guests and speakers are connected to the event. Connect 10-15 minutes before the start of the event to make test slide shares, check microphones and cameras</w:t>
            </w:r>
            <w:r w:rsidR="00CE4B26">
              <w:rPr>
                <w:lang w:val="en-US"/>
              </w:rPr>
              <w:t>;</w:t>
            </w:r>
            <w:r w:rsidRPr="00E66624">
              <w:rPr>
                <w:lang w:val="en-US"/>
              </w:rPr>
              <w:t xml:space="preserve"> </w:t>
            </w:r>
            <w:r w:rsidR="00CE4B26">
              <w:rPr>
                <w:lang w:val="en-US"/>
              </w:rPr>
              <w:t>c</w:t>
            </w:r>
            <w:r w:rsidRPr="00E66624">
              <w:rPr>
                <w:lang w:val="en-US"/>
              </w:rPr>
              <w:t xml:space="preserve">heck roles and rights assigned to participants. Check the readiness of interactive elements like polls and breakout rooms. Have a dedicated person responsible for technical management. Provide guidelines for respectful and constructive interactions. </w:t>
            </w:r>
          </w:p>
        </w:tc>
      </w:tr>
      <w:tr w:rsidR="001331C9" w14:paraId="1D9DFA50" w14:textId="77777777" w:rsidTr="00DA2786">
        <w:tc>
          <w:tcPr>
            <w:tcW w:w="2122" w:type="dxa"/>
            <w:tc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tcBorders>
          </w:tcPr>
          <w:p w14:paraId="14CD9CD4" w14:textId="42EEC1FF" w:rsidR="00C83BAB" w:rsidRDefault="004A0689" w:rsidP="00DA2786">
            <w:pPr>
              <w:jc w:val="both"/>
              <w:rPr>
                <w:lang w:val="en-US"/>
              </w:rPr>
            </w:pPr>
            <w:r>
              <w:rPr>
                <w:lang w:val="en-US"/>
              </w:rPr>
              <w:t xml:space="preserve">During </w:t>
            </w:r>
            <w:r w:rsidR="00C83BAB">
              <w:rPr>
                <w:lang w:val="en-US"/>
              </w:rPr>
              <w:t xml:space="preserve">the </w:t>
            </w:r>
            <w:r>
              <w:rPr>
                <w:lang w:val="en-US"/>
              </w:rPr>
              <w:t xml:space="preserve">event </w:t>
            </w:r>
          </w:p>
        </w:tc>
        <w:tc>
          <w:tcPr>
            <w:tcW w:w="7228" w:type="dxa"/>
            <w:tc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tcBorders>
          </w:tcPr>
          <w:p w14:paraId="5DE4549D" w14:textId="77777777" w:rsidR="00D515AF" w:rsidRPr="002E29FE" w:rsidRDefault="00D515AF" w:rsidP="00605AA6">
            <w:pPr>
              <w:jc w:val="both"/>
              <w:rPr>
                <w:b/>
                <w:bCs/>
                <w:color w:val="002F8E"/>
                <w:lang w:val="en-US"/>
              </w:rPr>
            </w:pPr>
            <w:r w:rsidRPr="002E29FE">
              <w:rPr>
                <w:b/>
                <w:bCs/>
                <w:color w:val="002F8E"/>
                <w:lang w:val="en-US"/>
              </w:rPr>
              <w:t>Follow the scenario of the event</w:t>
            </w:r>
          </w:p>
          <w:p w14:paraId="7B2B3F03" w14:textId="2CDA766B" w:rsidR="00605AA6" w:rsidRDefault="00605AA6" w:rsidP="008D2A9B">
            <w:pPr>
              <w:tabs>
                <w:tab w:val="num" w:pos="720"/>
              </w:tabs>
              <w:jc w:val="both"/>
              <w:rPr>
                <w:lang w:val="en-US"/>
              </w:rPr>
            </w:pPr>
            <w:r w:rsidRPr="002E29FE">
              <w:rPr>
                <w:lang w:val="en-US"/>
              </w:rPr>
              <w:t xml:space="preserve">…but be flexible. </w:t>
            </w:r>
            <w:r w:rsidR="008D2A9B" w:rsidRPr="00E66624">
              <w:rPr>
                <w:lang w:val="en-US"/>
              </w:rPr>
              <w:t>Ask participants to use chat for questions, remarks, and contact sharing.</w:t>
            </w:r>
            <w:r w:rsidR="008D2A9B">
              <w:rPr>
                <w:lang w:val="en-US"/>
              </w:rPr>
              <w:t xml:space="preserve"> </w:t>
            </w:r>
            <w:r w:rsidR="002E29FE" w:rsidRPr="002E29FE">
              <w:rPr>
                <w:lang w:val="en-US"/>
              </w:rPr>
              <w:t>Start the recording. Follow the interactions during the event, react accordingly.</w:t>
            </w:r>
          </w:p>
          <w:p w14:paraId="2F063EA5" w14:textId="76EE7F94" w:rsidR="002E29FE" w:rsidRPr="00605AA6" w:rsidRDefault="002E29FE" w:rsidP="00605AA6">
            <w:pPr>
              <w:jc w:val="both"/>
              <w:rPr>
                <w:i/>
                <w:iCs/>
                <w:sz w:val="18"/>
                <w:szCs w:val="18"/>
                <w:lang w:val="en-US"/>
              </w:rPr>
            </w:pPr>
          </w:p>
        </w:tc>
      </w:tr>
      <w:tr w:rsidR="004A0689" w14:paraId="5C12CBE7" w14:textId="77777777" w:rsidTr="00243F7F">
        <w:tc>
          <w:tcPr>
            <w:tcW w:w="9350" w:type="dxa"/>
            <w:gridSpan w:val="2"/>
            <w:tc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tcBorders>
          </w:tcPr>
          <w:p w14:paraId="69D2EE74" w14:textId="45996933" w:rsidR="004A0689" w:rsidRPr="004A0689" w:rsidRDefault="004A0689" w:rsidP="004A0689">
            <w:pPr>
              <w:jc w:val="center"/>
              <w:rPr>
                <w:b/>
                <w:bCs/>
                <w:color w:val="F4AC1C"/>
                <w:lang w:val="en-US"/>
              </w:rPr>
            </w:pPr>
            <w:r>
              <w:rPr>
                <w:b/>
                <w:bCs/>
                <w:color w:val="002F8E"/>
                <w:lang w:val="en-US"/>
              </w:rPr>
              <w:t xml:space="preserve">MOVE TO THE </w:t>
            </w:r>
            <w:r w:rsidRPr="002A3409">
              <w:rPr>
                <w:b/>
                <w:bCs/>
                <w:color w:val="002F8E"/>
                <w:lang w:val="en-US"/>
              </w:rPr>
              <w:t xml:space="preserve">NEXT STAGE: </w:t>
            </w:r>
            <w:r>
              <w:rPr>
                <w:b/>
                <w:bCs/>
                <w:color w:val="F4AC1C"/>
                <w:lang w:val="en-US"/>
              </w:rPr>
              <w:t xml:space="preserve">3 – </w:t>
            </w:r>
            <w:r w:rsidRPr="00AD0E9F">
              <w:rPr>
                <w:b/>
                <w:bCs/>
                <w:color w:val="F4AC1C"/>
                <w:lang w:val="en-US"/>
              </w:rPr>
              <w:t>POST-EVENT FOLLOW-UP</w:t>
            </w:r>
            <w:commentRangeEnd w:id="26"/>
            <w:r w:rsidR="004328FE">
              <w:rPr>
                <w:rStyle w:val="CommentReference"/>
              </w:rPr>
              <w:commentReference w:id="26"/>
            </w:r>
          </w:p>
        </w:tc>
      </w:tr>
    </w:tbl>
    <w:p w14:paraId="04CFCF2C" w14:textId="77777777" w:rsidR="00B5306B" w:rsidRPr="00B5306B" w:rsidRDefault="00B5306B" w:rsidP="00B5306B">
      <w:pPr>
        <w:rPr>
          <w:b/>
          <w:bCs/>
          <w:color w:val="F4AC1C"/>
          <w:lang w:val="en-US"/>
        </w:rPr>
      </w:pPr>
    </w:p>
    <w:p w14:paraId="2FC86D75" w14:textId="14E83E22" w:rsidR="00BB4A1E" w:rsidRPr="00AD0E9F" w:rsidRDefault="002A3409" w:rsidP="00AD0E9F">
      <w:pPr>
        <w:rPr>
          <w:b/>
          <w:bCs/>
          <w:color w:val="F4AC1C"/>
          <w:lang w:val="en-US"/>
        </w:rPr>
      </w:pPr>
      <w:r>
        <w:rPr>
          <w:b/>
          <w:bCs/>
          <w:color w:val="F4AC1C"/>
          <w:lang w:val="en-US"/>
        </w:rPr>
        <w:t xml:space="preserve">3 – </w:t>
      </w:r>
      <w:r w:rsidR="00BB4A1E" w:rsidRPr="00AD0E9F">
        <w:rPr>
          <w:b/>
          <w:bCs/>
          <w:color w:val="F4AC1C"/>
          <w:lang w:val="en-US"/>
        </w:rPr>
        <w:t>POST-EVENT FOLLOW-UP</w:t>
      </w:r>
    </w:p>
    <w:p w14:paraId="6EA50FDB" w14:textId="77777777" w:rsidR="00C97922" w:rsidRPr="007C29BE" w:rsidRDefault="00C97922" w:rsidP="00490D00">
      <w:pPr>
        <w:jc w:val="both"/>
        <w:rPr>
          <w:lang w:val="en-US"/>
        </w:rPr>
      </w:pPr>
      <w:r w:rsidRPr="0012338C">
        <w:rPr>
          <w:lang w:val="en-US"/>
        </w:rPr>
        <w:t>Finally, providing opportunities for post-event interaction extends the event’s impact. Post-event activities ensure the event’s objectives are realized long-term.</w:t>
      </w:r>
      <w:r>
        <w:rPr>
          <w:lang w:val="en-US"/>
        </w:rPr>
        <w:t xml:space="preserve"> </w:t>
      </w:r>
      <w:r w:rsidRPr="007C29BE">
        <w:rPr>
          <w:lang w:val="en-US"/>
        </w:rPr>
        <w:t>This stage emphasizes guiding participants in developing the connections they established during the event, encouraging continued collaboration.</w:t>
      </w:r>
    </w:p>
    <w:p w14:paraId="4D5E40B7" w14:textId="77777777" w:rsidR="00C97922" w:rsidRDefault="00C97922" w:rsidP="00490D00">
      <w:pPr>
        <w:jc w:val="both"/>
        <w:rPr>
          <w:lang w:val="en-US"/>
        </w:rPr>
      </w:pPr>
      <w:r w:rsidRPr="007C29BE">
        <w:rPr>
          <w:b/>
          <w:bCs/>
          <w:lang w:val="en-US"/>
        </w:rPr>
        <w:t>Key points</w:t>
      </w:r>
      <w:r w:rsidRPr="007C29BE">
        <w:rPr>
          <w:lang w:val="en-US"/>
        </w:rPr>
        <w:t>: follow-up e-mail, mentored post-event communication, satisfaction survey.</w:t>
      </w:r>
    </w:p>
    <w:p w14:paraId="33E58592" w14:textId="77777777" w:rsidR="00C97922" w:rsidRPr="0012338C" w:rsidRDefault="00C97922" w:rsidP="00C97922">
      <w:pPr>
        <w:jc w:val="both"/>
        <w:rPr>
          <w:lang w:val="en-US"/>
        </w:rPr>
      </w:pPr>
      <w:r w:rsidRPr="0012338C">
        <w:rPr>
          <w:lang w:val="en-US"/>
        </w:rPr>
        <w:t xml:space="preserve">Here you will find a sample schedule </w:t>
      </w:r>
      <w:r w:rsidRPr="0012338C">
        <w:rPr>
          <w:b/>
          <w:bCs/>
          <w:color w:val="002F8E"/>
          <w:lang w:val="en-US"/>
        </w:rPr>
        <w:t>follow-up planning</w:t>
      </w:r>
      <w:r w:rsidRPr="0012338C">
        <w:rPr>
          <w:lang w:val="en-US"/>
        </w:rPr>
        <w:t>. This process can vary within one week interval.</w:t>
      </w:r>
    </w:p>
    <w:tbl>
      <w:tblPr>
        <w:tblStyle w:val="TableGrid"/>
        <w:tblW w:w="0" w:type="auto"/>
        <w:tblLook w:val="04A0" w:firstRow="1" w:lastRow="0" w:firstColumn="1" w:lastColumn="0" w:noHBand="0" w:noVBand="1"/>
      </w:tblPr>
      <w:tblGrid>
        <w:gridCol w:w="2122"/>
        <w:gridCol w:w="7228"/>
      </w:tblGrid>
      <w:tr w:rsidR="002A3409" w:rsidRPr="002A3409" w14:paraId="34EDDE17" w14:textId="77777777" w:rsidTr="00490D00">
        <w:tc>
          <w:tcPr>
            <w:tcW w:w="2122" w:type="dxa"/>
            <w:tcBorders>
              <w:top w:val="single" w:sz="4" w:space="0" w:color="FFFFFF" w:themeColor="background1"/>
              <w:left w:val="nil"/>
              <w:bottom w:val="nil"/>
              <w:right w:val="single" w:sz="4" w:space="0" w:color="FFFFFF" w:themeColor="background1"/>
            </w:tcBorders>
            <w:shd w:val="clear" w:color="auto" w:fill="002F8E"/>
          </w:tcPr>
          <w:p w14:paraId="69B2E6A4" w14:textId="3577B197" w:rsidR="002A3409" w:rsidRPr="002A3409" w:rsidRDefault="002A3409" w:rsidP="00490D00">
            <w:pPr>
              <w:rPr>
                <w:b/>
                <w:bCs/>
                <w:color w:val="FFFFFF" w:themeColor="background1"/>
                <w:lang w:val="en-US"/>
              </w:rPr>
            </w:pPr>
            <w:commentRangeStart w:id="27"/>
            <w:r w:rsidRPr="002A3409">
              <w:rPr>
                <w:b/>
                <w:bCs/>
                <w:color w:val="FFFFFF" w:themeColor="background1"/>
                <w:lang w:val="en-US"/>
              </w:rPr>
              <w:t>Time</w:t>
            </w:r>
            <w:r w:rsidR="00C47A2F">
              <w:rPr>
                <w:b/>
                <w:bCs/>
                <w:color w:val="FFFFFF" w:themeColor="background1"/>
                <w:lang w:val="en-US"/>
              </w:rPr>
              <w:t xml:space="preserve"> after</w:t>
            </w:r>
            <w:r w:rsidRPr="002A3409">
              <w:rPr>
                <w:b/>
                <w:bCs/>
                <w:color w:val="FFFFFF" w:themeColor="background1"/>
                <w:lang w:val="en-US"/>
              </w:rPr>
              <w:t xml:space="preserve"> the event</w:t>
            </w:r>
          </w:p>
        </w:tc>
        <w:tc>
          <w:tcPr>
            <w:tcW w:w="7228" w:type="dxa"/>
            <w:tcBorders>
              <w:top w:val="single" w:sz="4" w:space="0" w:color="FFFFFF" w:themeColor="background1"/>
              <w:left w:val="single" w:sz="4" w:space="0" w:color="FFFFFF" w:themeColor="background1"/>
              <w:bottom w:val="nil"/>
              <w:right w:val="single" w:sz="4" w:space="0" w:color="FFFFFF" w:themeColor="background1"/>
            </w:tcBorders>
            <w:shd w:val="clear" w:color="auto" w:fill="002F8E"/>
          </w:tcPr>
          <w:p w14:paraId="0F471499" w14:textId="2BB90B05" w:rsidR="002A3409" w:rsidRPr="002A3409" w:rsidRDefault="002A3409" w:rsidP="00490D00">
            <w:pPr>
              <w:rPr>
                <w:b/>
                <w:bCs/>
                <w:color w:val="FFFFFF" w:themeColor="background1"/>
                <w:lang w:val="en-US"/>
              </w:rPr>
            </w:pPr>
            <w:r w:rsidRPr="002A3409">
              <w:rPr>
                <w:b/>
                <w:bCs/>
                <w:color w:val="FFFFFF" w:themeColor="background1"/>
                <w:lang w:val="en-US"/>
              </w:rPr>
              <w:t>P</w:t>
            </w:r>
            <w:r w:rsidR="00C47A2F">
              <w:rPr>
                <w:b/>
                <w:bCs/>
                <w:color w:val="FFFFFF" w:themeColor="background1"/>
                <w:lang w:val="en-US"/>
              </w:rPr>
              <w:t>ost-event</w:t>
            </w:r>
            <w:r w:rsidRPr="002A3409">
              <w:rPr>
                <w:b/>
                <w:bCs/>
                <w:color w:val="FFFFFF" w:themeColor="background1"/>
                <w:lang w:val="en-US"/>
              </w:rPr>
              <w:t xml:space="preserve"> tasks</w:t>
            </w:r>
          </w:p>
        </w:tc>
      </w:tr>
      <w:tr w:rsidR="002A3409" w14:paraId="066A4A0A" w14:textId="77777777" w:rsidTr="00490D00">
        <w:tc>
          <w:tcPr>
            <w:tcW w:w="2122" w:type="dxa"/>
            <w:tcBorders>
              <w:top w:val="nil"/>
              <w:left w:val="dotted" w:sz="4" w:space="0" w:color="808080" w:themeColor="background1" w:themeShade="80"/>
              <w:bottom w:val="dotted" w:sz="4" w:space="0" w:color="808080" w:themeColor="background1" w:themeShade="80"/>
              <w:right w:val="dotted" w:sz="4" w:space="0" w:color="808080" w:themeColor="background1" w:themeShade="80"/>
            </w:tcBorders>
          </w:tcPr>
          <w:p w14:paraId="246DEE26" w14:textId="4B2F30C6" w:rsidR="002A3409" w:rsidRDefault="00C47A2F" w:rsidP="00490D00">
            <w:pPr>
              <w:jc w:val="both"/>
              <w:rPr>
                <w:lang w:val="en-US"/>
              </w:rPr>
            </w:pPr>
            <w:r>
              <w:rPr>
                <w:lang w:val="en-US"/>
              </w:rPr>
              <w:t>1-2 days</w:t>
            </w:r>
          </w:p>
        </w:tc>
        <w:tc>
          <w:tcPr>
            <w:tcW w:w="7228" w:type="dxa"/>
            <w:tcBorders>
              <w:top w:val="nil"/>
              <w:left w:val="dotted" w:sz="4" w:space="0" w:color="808080" w:themeColor="background1" w:themeShade="80"/>
              <w:bottom w:val="dotted" w:sz="4" w:space="0" w:color="808080" w:themeColor="background1" w:themeShade="80"/>
              <w:right w:val="dotted" w:sz="4" w:space="0" w:color="808080" w:themeColor="background1" w:themeShade="80"/>
            </w:tcBorders>
          </w:tcPr>
          <w:p w14:paraId="1A905C0A" w14:textId="3A697FC2" w:rsidR="00273423" w:rsidRPr="001A3435" w:rsidRDefault="00273423" w:rsidP="00273423">
            <w:pPr>
              <w:jc w:val="both"/>
              <w:rPr>
                <w:b/>
                <w:bCs/>
                <w:color w:val="002F8E"/>
                <w:lang w:val="en-US"/>
              </w:rPr>
            </w:pPr>
            <w:r w:rsidRPr="001A3435">
              <w:rPr>
                <w:b/>
                <w:bCs/>
                <w:color w:val="002F8E"/>
                <w:lang w:val="en-US"/>
              </w:rPr>
              <w:t>Feedback and evaluation</w:t>
            </w:r>
          </w:p>
          <w:p w14:paraId="3DAB01C9" w14:textId="41F79FC7" w:rsidR="00484F7C" w:rsidRDefault="00E4370A" w:rsidP="00273423">
            <w:pPr>
              <w:tabs>
                <w:tab w:val="num" w:pos="720"/>
              </w:tabs>
              <w:jc w:val="both"/>
              <w:rPr>
                <w:lang w:val="en-US"/>
              </w:rPr>
            </w:pPr>
            <w:r w:rsidRPr="00E4370A">
              <w:rPr>
                <w:lang w:val="en-US"/>
              </w:rPr>
              <w:t xml:space="preserve">Send a follow-up email with key takeaways, presentation materials, and additional resources to help participants retain and apply what they learned. Facilitating interaction through mentored post-event activities </w:t>
            </w:r>
            <w:r w:rsidRPr="00E4370A">
              <w:rPr>
                <w:lang w:val="en-US"/>
              </w:rPr>
              <w:lastRenderedPageBreak/>
              <w:t>solidifies connections formed during the event. Surveys to check satisfaction and explore future topics provide valuable insights for improving following events. These follow-ups reinforce the event's impact and cultivate an engaged and collaborative community that continues to grow beyond the initial meeting.</w:t>
            </w:r>
          </w:p>
          <w:p w14:paraId="052D6E67" w14:textId="77777777" w:rsidR="00E4370A" w:rsidRPr="001A3435" w:rsidRDefault="00E4370A" w:rsidP="00273423">
            <w:pPr>
              <w:tabs>
                <w:tab w:val="num" w:pos="720"/>
              </w:tabs>
              <w:jc w:val="both"/>
              <w:rPr>
                <w:lang w:val="en-US"/>
              </w:rPr>
            </w:pPr>
          </w:p>
          <w:p w14:paraId="4A7BCEE4" w14:textId="77777777" w:rsidR="00273423" w:rsidRPr="001A3435" w:rsidRDefault="00273423" w:rsidP="00273423">
            <w:pPr>
              <w:jc w:val="both"/>
              <w:rPr>
                <w:b/>
                <w:bCs/>
                <w:color w:val="002F8E"/>
                <w:lang w:val="en-US"/>
              </w:rPr>
            </w:pPr>
            <w:r w:rsidRPr="001A3435">
              <w:rPr>
                <w:b/>
                <w:bCs/>
                <w:color w:val="002F8E"/>
                <w:lang w:val="en-US"/>
              </w:rPr>
              <w:t>Check if all invoices are issued correctly and make transfers</w:t>
            </w:r>
          </w:p>
          <w:p w14:paraId="285600D2" w14:textId="35CD92F3" w:rsidR="00273423" w:rsidRPr="00484F7C" w:rsidRDefault="00273423" w:rsidP="00273423">
            <w:pPr>
              <w:tabs>
                <w:tab w:val="num" w:pos="720"/>
              </w:tabs>
              <w:jc w:val="both"/>
              <w:rPr>
                <w:lang w:val="en-US"/>
              </w:rPr>
            </w:pPr>
          </w:p>
        </w:tc>
      </w:tr>
      <w:tr w:rsidR="002A3409" w14:paraId="5F6BC858" w14:textId="77777777" w:rsidTr="00490D00">
        <w:tc>
          <w:tcPr>
            <w:tcW w:w="2122" w:type="dxa"/>
            <w:tc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tcBorders>
          </w:tcPr>
          <w:p w14:paraId="36A71BA1" w14:textId="66A94DA4" w:rsidR="002A3409" w:rsidRDefault="0062052B" w:rsidP="00490D00">
            <w:pPr>
              <w:jc w:val="both"/>
              <w:rPr>
                <w:lang w:val="en-US"/>
              </w:rPr>
            </w:pPr>
            <w:r>
              <w:rPr>
                <w:lang w:val="en-US"/>
              </w:rPr>
              <w:lastRenderedPageBreak/>
              <w:t>1</w:t>
            </w:r>
            <w:r w:rsidR="002A3409">
              <w:rPr>
                <w:lang w:val="en-US"/>
              </w:rPr>
              <w:t xml:space="preserve"> week</w:t>
            </w:r>
          </w:p>
        </w:tc>
        <w:tc>
          <w:tcPr>
            <w:tcW w:w="7228" w:type="dxa"/>
            <w:tc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tcBorders>
          </w:tcPr>
          <w:p w14:paraId="034F9A4C" w14:textId="48119C63" w:rsidR="008A699B" w:rsidRPr="007D5E53" w:rsidRDefault="00A87F21" w:rsidP="00D52399">
            <w:pPr>
              <w:jc w:val="both"/>
              <w:rPr>
                <w:b/>
                <w:bCs/>
                <w:color w:val="002F8E"/>
                <w:lang w:val="en-US"/>
              </w:rPr>
            </w:pPr>
            <w:r w:rsidRPr="007D5E53">
              <w:rPr>
                <w:b/>
                <w:bCs/>
                <w:color w:val="002F8E"/>
                <w:lang w:val="en-US"/>
              </w:rPr>
              <w:t>Follow-</w:t>
            </w:r>
            <w:r w:rsidR="005A6E48" w:rsidRPr="007D5E53">
              <w:rPr>
                <w:b/>
                <w:bCs/>
                <w:color w:val="002F8E"/>
                <w:lang w:val="en-US"/>
              </w:rPr>
              <w:t>u</w:t>
            </w:r>
            <w:r w:rsidRPr="007D5E53">
              <w:rPr>
                <w:b/>
                <w:bCs/>
                <w:color w:val="002F8E"/>
                <w:lang w:val="en-US"/>
              </w:rPr>
              <w:t xml:space="preserve">p </w:t>
            </w:r>
            <w:r w:rsidR="005A6E48" w:rsidRPr="007D5E53">
              <w:rPr>
                <w:b/>
                <w:bCs/>
                <w:color w:val="002F8E"/>
                <w:lang w:val="en-US"/>
              </w:rPr>
              <w:t>m</w:t>
            </w:r>
            <w:r w:rsidRPr="007D5E53">
              <w:rPr>
                <w:b/>
                <w:bCs/>
                <w:color w:val="002F8E"/>
                <w:lang w:val="en-US"/>
              </w:rPr>
              <w:t>eetings</w:t>
            </w:r>
          </w:p>
          <w:p w14:paraId="4952AF57" w14:textId="154A94C0" w:rsidR="00D52399" w:rsidRDefault="007D5E53" w:rsidP="00D52399">
            <w:pPr>
              <w:jc w:val="both"/>
              <w:rPr>
                <w:lang w:val="en-US"/>
              </w:rPr>
            </w:pPr>
            <w:r w:rsidRPr="007D5E53">
              <w:rPr>
                <w:lang w:val="en-US"/>
              </w:rPr>
              <w:t>Encourage participants to organize follow-up meetings to explore partnerships. Provide a platform or channel for participants to schedule these meetings.</w:t>
            </w:r>
          </w:p>
          <w:p w14:paraId="43DBB998" w14:textId="5B2ED1D1" w:rsidR="00D52399" w:rsidRPr="00D52399" w:rsidRDefault="00D52399" w:rsidP="00D52399">
            <w:pPr>
              <w:jc w:val="both"/>
              <w:rPr>
                <w:lang w:val="en-US"/>
              </w:rPr>
            </w:pPr>
          </w:p>
        </w:tc>
      </w:tr>
      <w:tr w:rsidR="002A3409" w14:paraId="3953CCCA" w14:textId="77777777" w:rsidTr="00490D00">
        <w:tc>
          <w:tcPr>
            <w:tcW w:w="2122" w:type="dxa"/>
            <w:tc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tcBorders>
          </w:tcPr>
          <w:p w14:paraId="44F1C6CA" w14:textId="2BE3F05D" w:rsidR="002A3409" w:rsidRDefault="003726A1" w:rsidP="00490D00">
            <w:pPr>
              <w:jc w:val="both"/>
              <w:rPr>
                <w:lang w:val="en-US"/>
              </w:rPr>
            </w:pPr>
            <w:r>
              <w:rPr>
                <w:lang w:val="en-US"/>
              </w:rPr>
              <w:t>2 weeks</w:t>
            </w:r>
          </w:p>
        </w:tc>
        <w:tc>
          <w:tcPr>
            <w:tcW w:w="7228" w:type="dxa"/>
            <w:tc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tcBorders>
          </w:tcPr>
          <w:p w14:paraId="251CDDC6" w14:textId="77777777" w:rsidR="003726A1" w:rsidRDefault="008A699B" w:rsidP="001B037C">
            <w:pPr>
              <w:jc w:val="both"/>
              <w:rPr>
                <w:lang w:val="en-US"/>
              </w:rPr>
            </w:pPr>
            <w:r w:rsidRPr="00B17D68">
              <w:rPr>
                <w:b/>
                <w:bCs/>
                <w:color w:val="002F8E"/>
                <w:lang w:val="en-US"/>
              </w:rPr>
              <w:t>Analyze the outcomes and success of networking and collaborations initiated</w:t>
            </w:r>
          </w:p>
          <w:p w14:paraId="24A3C8D8" w14:textId="77777777" w:rsidR="00B17D68" w:rsidRDefault="00B17D68" w:rsidP="001B037C">
            <w:pPr>
              <w:jc w:val="both"/>
              <w:rPr>
                <w:lang w:val="en-US"/>
              </w:rPr>
            </w:pPr>
            <w:r w:rsidRPr="00B17D68">
              <w:rPr>
                <w:lang w:val="en-US"/>
              </w:rPr>
              <w:t>Collected feedback from participants can help to improve future events.</w:t>
            </w:r>
            <w:commentRangeEnd w:id="27"/>
            <w:r w:rsidR="00871188">
              <w:rPr>
                <w:rStyle w:val="CommentReference"/>
              </w:rPr>
              <w:commentReference w:id="27"/>
            </w:r>
          </w:p>
          <w:p w14:paraId="0A63FFAA" w14:textId="5F74C494" w:rsidR="00B17D68" w:rsidRPr="001B037C" w:rsidRDefault="00B17D68" w:rsidP="001B037C">
            <w:pPr>
              <w:jc w:val="both"/>
              <w:rPr>
                <w:lang w:val="en-US"/>
              </w:rPr>
            </w:pPr>
          </w:p>
        </w:tc>
      </w:tr>
    </w:tbl>
    <w:p w14:paraId="5BC20B26" w14:textId="77777777" w:rsidR="00BB4A1E" w:rsidRPr="00563784" w:rsidRDefault="00BB4A1E" w:rsidP="00C3286A">
      <w:pPr>
        <w:jc w:val="both"/>
        <w:rPr>
          <w:lang w:val="en-US"/>
        </w:rPr>
      </w:pPr>
    </w:p>
    <w:p w14:paraId="79C3902A" w14:textId="61295D9E" w:rsidR="00FC6C57" w:rsidRPr="00563784" w:rsidRDefault="00D87B0B" w:rsidP="00563784">
      <w:pPr>
        <w:rPr>
          <w:b/>
          <w:bCs/>
          <w:color w:val="002F8E"/>
          <w:sz w:val="32"/>
          <w:szCs w:val="32"/>
          <w:lang w:val="en-US"/>
        </w:rPr>
      </w:pPr>
      <w:r w:rsidRPr="005922B5">
        <w:rPr>
          <w:b/>
          <w:bCs/>
          <w:color w:val="002F8E"/>
          <w:sz w:val="32"/>
          <w:szCs w:val="32"/>
          <w:lang w:val="en-US"/>
        </w:rPr>
        <w:drawing>
          <wp:inline distT="0" distB="0" distL="0" distR="0" wp14:anchorId="0AF96778" wp14:editId="1D031DBE">
            <wp:extent cx="597600" cy="597600"/>
            <wp:effectExtent l="0" t="0" r="0" b="0"/>
            <wp:docPr id="1783204180" name="Picture 1" descr="A blue square with rectangl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3204180" name="Picture 1" descr="A blue square with rectangles&#10;&#10;AI-generated content may be incorrect."/>
                    <pic:cNvPicPr/>
                  </pic:nvPicPr>
                  <pic:blipFill>
                    <a:blip r:embed="rId36"/>
                    <a:stretch>
                      <a:fillRect/>
                    </a:stretch>
                  </pic:blipFill>
                  <pic:spPr>
                    <a:xfrm>
                      <a:off x="0" y="0"/>
                      <a:ext cx="597600" cy="597600"/>
                    </a:xfrm>
                    <a:prstGeom prst="rect">
                      <a:avLst/>
                    </a:prstGeom>
                  </pic:spPr>
                </pic:pic>
              </a:graphicData>
            </a:graphic>
          </wp:inline>
        </w:drawing>
      </w:r>
      <w:r w:rsidR="00FC6C57" w:rsidRPr="00563784">
        <w:rPr>
          <w:b/>
          <w:bCs/>
          <w:color w:val="002F8E"/>
          <w:sz w:val="32"/>
          <w:szCs w:val="32"/>
          <w:lang w:val="en-US"/>
        </w:rPr>
        <w:t>TEMPLATE</w:t>
      </w:r>
    </w:p>
    <w:p w14:paraId="4EA60A20" w14:textId="76EBC69E" w:rsidR="00305893" w:rsidRPr="00305893" w:rsidRDefault="00305893" w:rsidP="00305893">
      <w:pPr>
        <w:jc w:val="both"/>
        <w:rPr>
          <w:b/>
          <w:bCs/>
          <w:color w:val="002F8E"/>
          <w:lang w:val="en-US"/>
        </w:rPr>
      </w:pPr>
      <w:r w:rsidRPr="00305893">
        <w:rPr>
          <w:lang w:val="en-US"/>
        </w:rPr>
        <w:t xml:space="preserve">Organizing an event requires coordinating multiple tasks, deadlines, and stakeholders. From determining the date and topic to managing </w:t>
      </w:r>
      <w:r>
        <w:rPr>
          <w:lang w:val="en-US"/>
        </w:rPr>
        <w:t xml:space="preserve">the </w:t>
      </w:r>
      <w:r w:rsidRPr="00305893">
        <w:rPr>
          <w:lang w:val="en-US"/>
        </w:rPr>
        <w:t xml:space="preserve">budget and promotional activities, each element must be systematically addressed. This event planning template provides a structured approach to </w:t>
      </w:r>
      <w:r>
        <w:rPr>
          <w:lang w:val="en-US"/>
        </w:rPr>
        <w:t>simplify</w:t>
      </w:r>
      <w:r w:rsidRPr="00305893">
        <w:rPr>
          <w:lang w:val="en-US"/>
        </w:rPr>
        <w:t xml:space="preserve"> event management.</w:t>
      </w:r>
      <w:r>
        <w:rPr>
          <w:lang w:val="en-US"/>
        </w:rPr>
        <w:t xml:space="preserve"> </w:t>
      </w:r>
      <w:r w:rsidRPr="00305893">
        <w:rPr>
          <w:b/>
          <w:bCs/>
          <w:color w:val="002F8E"/>
          <w:lang w:val="en-US"/>
        </w:rPr>
        <w:t>Access here:</w:t>
      </w:r>
    </w:p>
    <w:p w14:paraId="3CB4591F" w14:textId="7653473D" w:rsidR="00305893" w:rsidRPr="0094026F" w:rsidRDefault="00305893" w:rsidP="00C3286A">
      <w:pPr>
        <w:jc w:val="both"/>
        <w:rPr>
          <w:i/>
          <w:iCs/>
          <w:lang w:val="en-US"/>
        </w:rPr>
      </w:pPr>
      <w:commentRangeStart w:id="28"/>
      <w:r w:rsidRPr="00305893">
        <w:rPr>
          <w:b/>
          <w:bCs/>
          <w:color w:val="F4AC1C"/>
          <w:sz w:val="28"/>
          <w:szCs w:val="28"/>
          <w:u w:val="single"/>
          <w:lang w:val="en-US"/>
        </w:rPr>
        <w:t>EVENT PLANNER</w:t>
      </w:r>
      <w:commentRangeEnd w:id="28"/>
      <w:r w:rsidR="003D16DE">
        <w:rPr>
          <w:rStyle w:val="CommentReference"/>
        </w:rPr>
        <w:commentReference w:id="28"/>
      </w:r>
    </w:p>
    <w:p w14:paraId="3FAECA9C" w14:textId="77777777" w:rsidR="00305893" w:rsidRDefault="00305893" w:rsidP="00C3286A">
      <w:pPr>
        <w:rPr>
          <w:b/>
          <w:bCs/>
          <w:color w:val="002F8E"/>
          <w:sz w:val="32"/>
          <w:szCs w:val="32"/>
          <w:lang w:val="en-US"/>
        </w:rPr>
      </w:pPr>
    </w:p>
    <w:p w14:paraId="7DEE3C1D" w14:textId="07A91815" w:rsidR="009048D7" w:rsidRPr="00563784" w:rsidRDefault="009512E7" w:rsidP="00C3286A">
      <w:pPr>
        <w:rPr>
          <w:b/>
          <w:bCs/>
          <w:color w:val="002F8E"/>
          <w:sz w:val="32"/>
          <w:szCs w:val="32"/>
          <w:lang w:val="en-US"/>
        </w:rPr>
      </w:pPr>
      <w:r w:rsidRPr="00CB66CF">
        <w:rPr>
          <w:b/>
          <w:bCs/>
          <w:color w:val="002F8E"/>
          <w:sz w:val="32"/>
          <w:szCs w:val="32"/>
          <w:lang w:val="en-US"/>
        </w:rPr>
        <w:drawing>
          <wp:inline distT="0" distB="0" distL="0" distR="0" wp14:anchorId="7D0D9C31" wp14:editId="0E2DF758">
            <wp:extent cx="597600" cy="597600"/>
            <wp:effectExtent l="0" t="0" r="0" b="0"/>
            <wp:docPr id="2077309606" name="Picture 1" descr="A yellow light bulb with grey cen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7309606" name="Picture 1" descr="A yellow light bulb with grey center&#10;&#10;AI-generated content may be incorrect."/>
                    <pic:cNvPicPr/>
                  </pic:nvPicPr>
                  <pic:blipFill>
                    <a:blip r:embed="rId37"/>
                    <a:stretch>
                      <a:fillRect/>
                    </a:stretch>
                  </pic:blipFill>
                  <pic:spPr>
                    <a:xfrm>
                      <a:off x="0" y="0"/>
                      <a:ext cx="597600" cy="597600"/>
                    </a:xfrm>
                    <a:prstGeom prst="rect">
                      <a:avLst/>
                    </a:prstGeom>
                  </pic:spPr>
                </pic:pic>
              </a:graphicData>
            </a:graphic>
          </wp:inline>
        </w:drawing>
      </w:r>
      <w:r w:rsidR="009048D7" w:rsidRPr="00563784">
        <w:rPr>
          <w:b/>
          <w:bCs/>
          <w:color w:val="002F8E"/>
          <w:sz w:val="32"/>
          <w:szCs w:val="32"/>
          <w:lang w:val="en-US"/>
        </w:rPr>
        <w:t>USEFUL TIPS FOR EVENT ORGANIZATION</w:t>
      </w:r>
    </w:p>
    <w:p w14:paraId="69522EDB" w14:textId="3AD8BB1C" w:rsidR="00C3286A" w:rsidRPr="00563784" w:rsidRDefault="00C3286A" w:rsidP="00C3286A">
      <w:pPr>
        <w:jc w:val="both"/>
        <w:rPr>
          <w:lang w:val="en-US"/>
        </w:rPr>
      </w:pPr>
      <w:commentRangeStart w:id="29"/>
      <w:r w:rsidRPr="00563784">
        <w:rPr>
          <w:lang w:val="en-US"/>
        </w:rPr>
        <w:t>There are a few things to consider when organizing the event that don’t seem as important at first but can make a difference:</w:t>
      </w:r>
    </w:p>
    <w:p w14:paraId="6DEE51C0" w14:textId="6CCAC355" w:rsidR="00C3286A" w:rsidRPr="00563784" w:rsidRDefault="00C3286A" w:rsidP="00C3286A">
      <w:pPr>
        <w:pStyle w:val="ListParagraph"/>
        <w:numPr>
          <w:ilvl w:val="0"/>
          <w:numId w:val="12"/>
        </w:numPr>
        <w:jc w:val="both"/>
        <w:rPr>
          <w:lang w:val="en-US"/>
        </w:rPr>
      </w:pPr>
      <w:r w:rsidRPr="00563784">
        <w:rPr>
          <w:lang w:val="en-US"/>
        </w:rPr>
        <w:t>Take all three stages of event organizing seriously – all of them are important.</w:t>
      </w:r>
    </w:p>
    <w:p w14:paraId="0CE8CF0A" w14:textId="77777777" w:rsidR="00C3286A" w:rsidRPr="00563784" w:rsidRDefault="00C3286A" w:rsidP="00C3286A">
      <w:pPr>
        <w:pStyle w:val="ListParagraph"/>
        <w:jc w:val="both"/>
        <w:rPr>
          <w:lang w:val="en-US"/>
        </w:rPr>
      </w:pPr>
    </w:p>
    <w:p w14:paraId="3B9BAD9B" w14:textId="212392FD" w:rsidR="00C3286A" w:rsidRPr="00563784" w:rsidRDefault="00C3286A" w:rsidP="00C3286A">
      <w:pPr>
        <w:pStyle w:val="ListParagraph"/>
        <w:numPr>
          <w:ilvl w:val="0"/>
          <w:numId w:val="12"/>
        </w:numPr>
        <w:jc w:val="both"/>
        <w:rPr>
          <w:lang w:val="en-US"/>
        </w:rPr>
      </w:pPr>
      <w:r w:rsidRPr="00563784">
        <w:rPr>
          <w:lang w:val="en-US"/>
        </w:rPr>
        <w:t>Prepare a scenario for the event. This helps to play out all the events in advance and put into perspective what is ready and what is not.</w:t>
      </w:r>
    </w:p>
    <w:p w14:paraId="28835CCD" w14:textId="77777777" w:rsidR="00C3286A" w:rsidRPr="00563784" w:rsidRDefault="00C3286A" w:rsidP="00C3286A">
      <w:pPr>
        <w:pStyle w:val="ListParagraph"/>
        <w:jc w:val="both"/>
        <w:rPr>
          <w:lang w:val="en-US"/>
        </w:rPr>
      </w:pPr>
    </w:p>
    <w:p w14:paraId="5BB48D7F" w14:textId="4A4D0FA8" w:rsidR="00C3286A" w:rsidRPr="00563784" w:rsidRDefault="00C3286A" w:rsidP="00C3286A">
      <w:pPr>
        <w:pStyle w:val="ListParagraph"/>
        <w:numPr>
          <w:ilvl w:val="0"/>
          <w:numId w:val="12"/>
        </w:numPr>
        <w:jc w:val="both"/>
        <w:rPr>
          <w:lang w:val="en-US"/>
        </w:rPr>
      </w:pPr>
      <w:r w:rsidRPr="00563784">
        <w:rPr>
          <w:lang w:val="en-US"/>
        </w:rPr>
        <w:t>Follow the scenario, but be flexible.</w:t>
      </w:r>
    </w:p>
    <w:p w14:paraId="5D830D6F" w14:textId="77777777" w:rsidR="00C3286A" w:rsidRPr="00563784" w:rsidRDefault="00C3286A" w:rsidP="00C3286A">
      <w:pPr>
        <w:pStyle w:val="ListParagraph"/>
        <w:jc w:val="both"/>
        <w:rPr>
          <w:lang w:val="en-US"/>
        </w:rPr>
      </w:pPr>
    </w:p>
    <w:p w14:paraId="318CF48B" w14:textId="095E70CF" w:rsidR="00C3286A" w:rsidRPr="00563784" w:rsidRDefault="00C3286A" w:rsidP="00C3286A">
      <w:pPr>
        <w:pStyle w:val="ListParagraph"/>
        <w:numPr>
          <w:ilvl w:val="0"/>
          <w:numId w:val="12"/>
        </w:numPr>
        <w:jc w:val="both"/>
        <w:rPr>
          <w:lang w:val="en-US"/>
        </w:rPr>
      </w:pPr>
      <w:r w:rsidRPr="00563784">
        <w:rPr>
          <w:lang w:val="en-US"/>
        </w:rPr>
        <w:t>Think outside the box. For example, if the key topic of the event is related to AI, maybe it is worth incorporating an avatar into your event. Maybe it could act as an opening “speaker.” Just be creative; participants will appreciate this.</w:t>
      </w:r>
    </w:p>
    <w:p w14:paraId="3797DC6F" w14:textId="77777777" w:rsidR="00C3286A" w:rsidRPr="00563784" w:rsidRDefault="00C3286A" w:rsidP="00C3286A">
      <w:pPr>
        <w:pStyle w:val="ListParagraph"/>
        <w:jc w:val="both"/>
        <w:rPr>
          <w:lang w:val="en-US"/>
        </w:rPr>
      </w:pPr>
    </w:p>
    <w:p w14:paraId="7A3E7BCF" w14:textId="071A6156" w:rsidR="00C3286A" w:rsidRPr="00563784" w:rsidRDefault="00C3286A" w:rsidP="00C3286A">
      <w:pPr>
        <w:pStyle w:val="ListParagraph"/>
        <w:numPr>
          <w:ilvl w:val="0"/>
          <w:numId w:val="12"/>
        </w:numPr>
        <w:jc w:val="both"/>
        <w:rPr>
          <w:lang w:val="en-US"/>
        </w:rPr>
      </w:pPr>
      <w:r w:rsidRPr="00563784">
        <w:rPr>
          <w:lang w:val="en-US"/>
        </w:rPr>
        <w:t>Make sure all guests and speakers are connected to the event. Connect 10-15 minutes before the start of the event to make test slide shares, check microphones and cameras, and roles and rights assigned to participants on the event execution platform.</w:t>
      </w:r>
    </w:p>
    <w:p w14:paraId="3DCD39F0" w14:textId="77777777" w:rsidR="00C3286A" w:rsidRPr="00563784" w:rsidRDefault="00C3286A" w:rsidP="00C3286A">
      <w:pPr>
        <w:pStyle w:val="ListParagraph"/>
        <w:jc w:val="both"/>
        <w:rPr>
          <w:lang w:val="en-US"/>
        </w:rPr>
      </w:pPr>
    </w:p>
    <w:p w14:paraId="1A974F00" w14:textId="1A14D332" w:rsidR="00C3286A" w:rsidRPr="00563784" w:rsidRDefault="00C3286A" w:rsidP="00C3286A">
      <w:pPr>
        <w:pStyle w:val="ListParagraph"/>
        <w:numPr>
          <w:ilvl w:val="0"/>
          <w:numId w:val="12"/>
        </w:numPr>
        <w:jc w:val="both"/>
        <w:rPr>
          <w:lang w:val="en-US"/>
        </w:rPr>
      </w:pPr>
      <w:r w:rsidRPr="00563784">
        <w:rPr>
          <w:lang w:val="en-US"/>
        </w:rPr>
        <w:t>Ensure that technical support is available throughout the event.</w:t>
      </w:r>
      <w:commentRangeEnd w:id="29"/>
      <w:r w:rsidR="00DA5B73">
        <w:rPr>
          <w:rStyle w:val="CommentReference"/>
        </w:rPr>
        <w:commentReference w:id="29"/>
      </w:r>
    </w:p>
    <w:p w14:paraId="0BB3B30E" w14:textId="77777777" w:rsidR="009048D7" w:rsidRPr="00563784" w:rsidRDefault="009048D7" w:rsidP="00C3286A">
      <w:pPr>
        <w:jc w:val="both"/>
        <w:rPr>
          <w:lang w:val="en-US"/>
        </w:rPr>
      </w:pPr>
    </w:p>
    <w:p w14:paraId="5F199D0F" w14:textId="7312282D" w:rsidR="009048D7" w:rsidRPr="00563784" w:rsidRDefault="009512E7" w:rsidP="00EF387F">
      <w:pPr>
        <w:rPr>
          <w:b/>
          <w:bCs/>
          <w:color w:val="002F8E"/>
          <w:sz w:val="32"/>
          <w:szCs w:val="32"/>
          <w:lang w:val="en-US"/>
        </w:rPr>
      </w:pPr>
      <w:r w:rsidRPr="00CB66CF">
        <w:rPr>
          <w:b/>
          <w:bCs/>
          <w:color w:val="002F8E"/>
          <w:sz w:val="32"/>
          <w:szCs w:val="32"/>
          <w:lang w:val="en-US"/>
        </w:rPr>
        <w:drawing>
          <wp:inline distT="0" distB="0" distL="0" distR="0" wp14:anchorId="1A9C2B21" wp14:editId="742F504D">
            <wp:extent cx="597600" cy="597600"/>
            <wp:effectExtent l="0" t="0" r="0" b="0"/>
            <wp:docPr id="1236280046" name="Picture 1" descr="A yellow light bulb with grey cen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7309606" name="Picture 1" descr="A yellow light bulb with grey center&#10;&#10;AI-generated content may be incorrect."/>
                    <pic:cNvPicPr/>
                  </pic:nvPicPr>
                  <pic:blipFill>
                    <a:blip r:embed="rId37"/>
                    <a:stretch>
                      <a:fillRect/>
                    </a:stretch>
                  </pic:blipFill>
                  <pic:spPr>
                    <a:xfrm>
                      <a:off x="0" y="0"/>
                      <a:ext cx="597600" cy="597600"/>
                    </a:xfrm>
                    <a:prstGeom prst="rect">
                      <a:avLst/>
                    </a:prstGeom>
                  </pic:spPr>
                </pic:pic>
              </a:graphicData>
            </a:graphic>
          </wp:inline>
        </w:drawing>
      </w:r>
      <w:r w:rsidR="009048D7" w:rsidRPr="00563784">
        <w:rPr>
          <w:b/>
          <w:bCs/>
          <w:color w:val="002F8E"/>
          <w:sz w:val="32"/>
          <w:szCs w:val="32"/>
          <w:lang w:val="en-US"/>
        </w:rPr>
        <w:t>USEFUL TIPS FOR CONTINUITY AND IMPROVEMENT</w:t>
      </w:r>
    </w:p>
    <w:p w14:paraId="4DAE42AD" w14:textId="3CAFCF98" w:rsidR="00295AC6" w:rsidRPr="00295AC6" w:rsidRDefault="00295AC6" w:rsidP="00295AC6">
      <w:pPr>
        <w:jc w:val="both"/>
        <w:rPr>
          <w:lang w:val="en-US"/>
        </w:rPr>
      </w:pPr>
      <w:commentRangeStart w:id="30"/>
      <w:r w:rsidRPr="00295AC6">
        <w:rPr>
          <w:lang w:val="en-US"/>
        </w:rPr>
        <w:t xml:space="preserve">In general, </w:t>
      </w:r>
      <w:r w:rsidRPr="00295AC6">
        <w:rPr>
          <w:b/>
          <w:bCs/>
          <w:color w:val="002F8E"/>
          <w:lang w:val="en-US"/>
        </w:rPr>
        <w:t>Networking Methods</w:t>
      </w:r>
      <w:r w:rsidRPr="00295AC6">
        <w:rPr>
          <w:color w:val="002F8E"/>
          <w:lang w:val="en-US"/>
        </w:rPr>
        <w:t xml:space="preserve"> </w:t>
      </w:r>
      <w:r w:rsidRPr="00295AC6">
        <w:rPr>
          <w:lang w:val="en-US"/>
        </w:rPr>
        <w:t>seek to strengthen the approach that networking is not just socialization; networking attitude should be based on accurate planning, purposeful solutions, and continuity with the aim that participants leave the event with tangible results. Some practical tips:</w:t>
      </w:r>
    </w:p>
    <w:p w14:paraId="3140CBC7" w14:textId="77777777" w:rsidR="00295AC6" w:rsidRPr="00563784" w:rsidRDefault="00295AC6" w:rsidP="00295AC6">
      <w:pPr>
        <w:pStyle w:val="ListParagraph"/>
        <w:numPr>
          <w:ilvl w:val="0"/>
          <w:numId w:val="13"/>
        </w:numPr>
        <w:jc w:val="both"/>
        <w:rPr>
          <w:lang w:val="en-US"/>
        </w:rPr>
      </w:pPr>
      <w:r w:rsidRPr="00563784">
        <w:rPr>
          <w:lang w:val="en-US"/>
        </w:rPr>
        <w:t>Regular Scheduling. Plan these events regularly (e.g., monthly) to maintain engagement and momentum. Update the format and content based on industry/ecosystem trends and feedback.</w:t>
      </w:r>
    </w:p>
    <w:p w14:paraId="61ABB128" w14:textId="20509CD4" w:rsidR="00857A2A" w:rsidRPr="00563784" w:rsidRDefault="00857A2A" w:rsidP="00295AC6">
      <w:pPr>
        <w:pStyle w:val="ListParagraph"/>
        <w:numPr>
          <w:ilvl w:val="0"/>
          <w:numId w:val="13"/>
        </w:numPr>
        <w:jc w:val="both"/>
        <w:rPr>
          <w:lang w:val="en-US"/>
        </w:rPr>
      </w:pPr>
      <w:r w:rsidRPr="00563784">
        <w:rPr>
          <w:lang w:val="en-US"/>
        </w:rPr>
        <w:t>Study carefully the feedback from participants after the event; analyze trends in repeat participation; try to find out the reasons for non-participation.</w:t>
      </w:r>
    </w:p>
    <w:p w14:paraId="43A8D769" w14:textId="77777777" w:rsidR="00295AC6" w:rsidRPr="00563784" w:rsidRDefault="00295AC6" w:rsidP="00295AC6">
      <w:pPr>
        <w:pStyle w:val="ListParagraph"/>
        <w:jc w:val="both"/>
        <w:rPr>
          <w:lang w:val="en-US"/>
        </w:rPr>
      </w:pPr>
    </w:p>
    <w:p w14:paraId="1DD65E79" w14:textId="5A5CE9A4" w:rsidR="00295AC6" w:rsidRPr="00563784" w:rsidRDefault="00295AC6" w:rsidP="00295AC6">
      <w:pPr>
        <w:pStyle w:val="ListParagraph"/>
        <w:numPr>
          <w:ilvl w:val="0"/>
          <w:numId w:val="13"/>
        </w:numPr>
        <w:jc w:val="both"/>
        <w:rPr>
          <w:lang w:val="en-US"/>
        </w:rPr>
      </w:pPr>
      <w:r w:rsidRPr="00563784">
        <w:rPr>
          <w:lang w:val="en-US"/>
        </w:rPr>
        <w:t xml:space="preserve">When organizing the event for an outside audience, try adding yourself to relevant Facebook or LinkedIn groups well in advance, as the administrators usually </w:t>
      </w:r>
      <w:r w:rsidR="00857A2A" w:rsidRPr="00563784">
        <w:rPr>
          <w:lang w:val="en-US"/>
        </w:rPr>
        <w:t>must</w:t>
      </w:r>
      <w:r w:rsidRPr="00563784">
        <w:rPr>
          <w:lang w:val="en-US"/>
        </w:rPr>
        <w:t xml:space="preserve"> approve your request to join and post.</w:t>
      </w:r>
    </w:p>
    <w:p w14:paraId="62C4DC4B" w14:textId="77777777" w:rsidR="00295AC6" w:rsidRPr="00563784" w:rsidRDefault="00295AC6" w:rsidP="00295AC6">
      <w:pPr>
        <w:pStyle w:val="ListParagraph"/>
        <w:jc w:val="both"/>
        <w:rPr>
          <w:lang w:val="en-US"/>
        </w:rPr>
      </w:pPr>
    </w:p>
    <w:p w14:paraId="43F2FEE1" w14:textId="77777777" w:rsidR="00295AC6" w:rsidRPr="00563784" w:rsidRDefault="00295AC6" w:rsidP="00295AC6">
      <w:pPr>
        <w:pStyle w:val="ListParagraph"/>
        <w:numPr>
          <w:ilvl w:val="0"/>
          <w:numId w:val="13"/>
        </w:numPr>
        <w:jc w:val="both"/>
        <w:rPr>
          <w:lang w:val="en-US"/>
        </w:rPr>
      </w:pPr>
      <w:r w:rsidRPr="00563784">
        <w:rPr>
          <w:lang w:val="en-US"/>
        </w:rPr>
        <w:t>Foster a community around these events for ongoing interaction and support. Use social media groups or forums for continuous engagement. It is very important to keep participants engaged in the follow-up activities because this stage produces the most tangible results.</w:t>
      </w:r>
    </w:p>
    <w:p w14:paraId="10872E84" w14:textId="77777777" w:rsidR="00295AC6" w:rsidRPr="00563784" w:rsidRDefault="00295AC6" w:rsidP="00295AC6">
      <w:pPr>
        <w:pStyle w:val="ListParagraph"/>
        <w:jc w:val="both"/>
        <w:rPr>
          <w:lang w:val="en-US"/>
        </w:rPr>
      </w:pPr>
    </w:p>
    <w:p w14:paraId="5C28DD0C" w14:textId="77777777" w:rsidR="00295AC6" w:rsidRPr="00563784" w:rsidRDefault="00295AC6" w:rsidP="00295AC6">
      <w:pPr>
        <w:pStyle w:val="ListParagraph"/>
        <w:numPr>
          <w:ilvl w:val="0"/>
          <w:numId w:val="13"/>
        </w:numPr>
        <w:jc w:val="both"/>
        <w:rPr>
          <w:lang w:val="en-US"/>
        </w:rPr>
      </w:pPr>
      <w:r w:rsidRPr="00563784">
        <w:rPr>
          <w:lang w:val="en-US"/>
        </w:rPr>
        <w:t xml:space="preserve">Adapt the framework for different sectors or regions as needed. By organizing such an event, communities can tackle and start solving challenges in various sectors, such as ICT, medicine, space technologies, robotics, and many others. </w:t>
      </w:r>
      <w:commentRangeEnd w:id="30"/>
      <w:r w:rsidR="00DA5B73">
        <w:rPr>
          <w:rStyle w:val="CommentReference"/>
        </w:rPr>
        <w:commentReference w:id="30"/>
      </w:r>
    </w:p>
    <w:p w14:paraId="4A34B5A8" w14:textId="77777777" w:rsidR="00C3286A" w:rsidRPr="00563784" w:rsidRDefault="00C3286A" w:rsidP="00C3286A">
      <w:pPr>
        <w:jc w:val="both"/>
        <w:rPr>
          <w:lang w:val="en-US"/>
        </w:rPr>
      </w:pPr>
    </w:p>
    <w:p w14:paraId="74923482" w14:textId="77777777" w:rsidR="00487E41" w:rsidRPr="00563784" w:rsidRDefault="00487E41" w:rsidP="00057054">
      <w:pPr>
        <w:rPr>
          <w:lang w:val="en-US"/>
        </w:rPr>
      </w:pPr>
    </w:p>
    <w:sectPr w:rsidR="00487E41" w:rsidRPr="00563784">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Irma Bagdoniene" w:date="2025-04-10T12:22:00Z" w:initials="IB">
    <w:p w14:paraId="1980F177" w14:textId="77777777" w:rsidR="00346CDD" w:rsidRDefault="00346CDD" w:rsidP="00346CDD">
      <w:pPr>
        <w:pStyle w:val="CommentText"/>
      </w:pPr>
      <w:r>
        <w:rPr>
          <w:rStyle w:val="CommentReference"/>
        </w:rPr>
        <w:annotationRef/>
      </w:r>
      <w:r>
        <w:t>Hidden text</w:t>
      </w:r>
    </w:p>
  </w:comment>
  <w:comment w:id="1" w:author="Irma Bagdoniene" w:date="2025-04-10T12:22:00Z" w:initials="IB">
    <w:p w14:paraId="7507BCEF" w14:textId="77777777" w:rsidR="00346CDD" w:rsidRDefault="00346CDD" w:rsidP="00346CDD">
      <w:pPr>
        <w:pStyle w:val="CommentText"/>
      </w:pPr>
      <w:r>
        <w:rPr>
          <w:rStyle w:val="CommentReference"/>
        </w:rPr>
        <w:annotationRef/>
      </w:r>
      <w:r>
        <w:t>Hidden text</w:t>
      </w:r>
    </w:p>
  </w:comment>
  <w:comment w:id="2" w:author="Irma Bagdoniene" w:date="2025-04-10T12:22:00Z" w:initials="IB">
    <w:p w14:paraId="1DAE5D49" w14:textId="77777777" w:rsidR="00346CDD" w:rsidRDefault="00346CDD" w:rsidP="00346CDD">
      <w:pPr>
        <w:pStyle w:val="CommentText"/>
      </w:pPr>
      <w:r>
        <w:rPr>
          <w:rStyle w:val="CommentReference"/>
        </w:rPr>
        <w:annotationRef/>
      </w:r>
      <w:r>
        <w:t>Hidden text</w:t>
      </w:r>
    </w:p>
  </w:comment>
  <w:comment w:id="3" w:author="Irma Bagdoniene" w:date="2025-04-10T12:22:00Z" w:initials="IB">
    <w:p w14:paraId="6D83642A" w14:textId="77777777" w:rsidR="00346CDD" w:rsidRDefault="00346CDD" w:rsidP="00346CDD">
      <w:pPr>
        <w:pStyle w:val="CommentText"/>
      </w:pPr>
      <w:r>
        <w:rPr>
          <w:rStyle w:val="CommentReference"/>
        </w:rPr>
        <w:annotationRef/>
      </w:r>
      <w:r>
        <w:t>Hidden text</w:t>
      </w:r>
    </w:p>
  </w:comment>
  <w:comment w:id="4" w:author="Irma Bagdoniene" w:date="2025-04-10T12:23:00Z" w:initials="IB">
    <w:p w14:paraId="28A2D63A" w14:textId="77777777" w:rsidR="00346CDD" w:rsidRDefault="00346CDD" w:rsidP="00346CDD">
      <w:pPr>
        <w:pStyle w:val="CommentText"/>
      </w:pPr>
      <w:r>
        <w:rPr>
          <w:rStyle w:val="CommentReference"/>
        </w:rPr>
        <w:annotationRef/>
      </w:r>
      <w:r>
        <w:t>Hidden text</w:t>
      </w:r>
    </w:p>
  </w:comment>
  <w:comment w:id="5" w:author="Irma Bagdoniene" w:date="2025-04-10T12:24:00Z" w:initials="IB">
    <w:p w14:paraId="38E6B2C9" w14:textId="77777777" w:rsidR="00303970" w:rsidRDefault="00303970" w:rsidP="00303970">
      <w:pPr>
        <w:pStyle w:val="CommentText"/>
      </w:pPr>
      <w:r>
        <w:rPr>
          <w:rStyle w:val="CommentReference"/>
        </w:rPr>
        <w:annotationRef/>
      </w:r>
      <w:r>
        <w:t>Hidden text</w:t>
      </w:r>
    </w:p>
  </w:comment>
  <w:comment w:id="6" w:author="Irma Bagdoniene" w:date="2025-04-10T12:24:00Z" w:initials="IB">
    <w:p w14:paraId="1A131B84" w14:textId="77777777" w:rsidR="00303970" w:rsidRDefault="00303970" w:rsidP="00303970">
      <w:pPr>
        <w:pStyle w:val="CommentText"/>
      </w:pPr>
      <w:r>
        <w:rPr>
          <w:rStyle w:val="CommentReference"/>
        </w:rPr>
        <w:annotationRef/>
      </w:r>
      <w:r>
        <w:t>Hidden text</w:t>
      </w:r>
    </w:p>
  </w:comment>
  <w:comment w:id="7" w:author="Irma Bagdoniene" w:date="2025-04-10T12:24:00Z" w:initials="IB">
    <w:p w14:paraId="5F0242E6" w14:textId="77777777" w:rsidR="00303970" w:rsidRDefault="00303970" w:rsidP="00303970">
      <w:pPr>
        <w:pStyle w:val="CommentText"/>
      </w:pPr>
      <w:r>
        <w:rPr>
          <w:rStyle w:val="CommentReference"/>
        </w:rPr>
        <w:annotationRef/>
      </w:r>
      <w:r>
        <w:t>Hidden text</w:t>
      </w:r>
    </w:p>
  </w:comment>
  <w:comment w:id="8" w:author="Irma Bagdoniene" w:date="2025-04-10T12:24:00Z" w:initials="IB">
    <w:p w14:paraId="71D16A8F" w14:textId="77777777" w:rsidR="00FB0932" w:rsidRDefault="00FB0932" w:rsidP="00FB0932">
      <w:pPr>
        <w:pStyle w:val="CommentText"/>
      </w:pPr>
      <w:r>
        <w:rPr>
          <w:rStyle w:val="CommentReference"/>
        </w:rPr>
        <w:annotationRef/>
      </w:r>
      <w:r>
        <w:t>Hidden text</w:t>
      </w:r>
    </w:p>
  </w:comment>
  <w:comment w:id="9" w:author="Irma Bagdoniene" w:date="2025-04-10T12:24:00Z" w:initials="IB">
    <w:p w14:paraId="09AC428E" w14:textId="77777777" w:rsidR="00FB0932" w:rsidRDefault="00FB0932" w:rsidP="00FB0932">
      <w:pPr>
        <w:pStyle w:val="CommentText"/>
      </w:pPr>
      <w:r>
        <w:rPr>
          <w:rStyle w:val="CommentReference"/>
        </w:rPr>
        <w:annotationRef/>
      </w:r>
      <w:r>
        <w:t>Hidden text</w:t>
      </w:r>
    </w:p>
  </w:comment>
  <w:comment w:id="10" w:author="Irma Bagdoniene" w:date="2025-04-10T12:24:00Z" w:initials="IB">
    <w:p w14:paraId="03C8AE78" w14:textId="77777777" w:rsidR="00FB0932" w:rsidRDefault="00FB0932" w:rsidP="00FB0932">
      <w:pPr>
        <w:pStyle w:val="CommentText"/>
      </w:pPr>
      <w:r>
        <w:rPr>
          <w:rStyle w:val="CommentReference"/>
        </w:rPr>
        <w:annotationRef/>
      </w:r>
      <w:r>
        <w:t>Hidden text</w:t>
      </w:r>
    </w:p>
  </w:comment>
  <w:comment w:id="11" w:author="Irma Bagdoniene" w:date="2025-04-10T12:25:00Z" w:initials="IB">
    <w:p w14:paraId="29714650" w14:textId="77777777" w:rsidR="00FB0932" w:rsidRDefault="00FB0932" w:rsidP="00FB0932">
      <w:pPr>
        <w:pStyle w:val="CommentText"/>
      </w:pPr>
      <w:r>
        <w:rPr>
          <w:rStyle w:val="CommentReference"/>
        </w:rPr>
        <w:annotationRef/>
      </w:r>
      <w:r>
        <w:t>Hidden text</w:t>
      </w:r>
    </w:p>
  </w:comment>
  <w:comment w:id="12" w:author="Irma Bagdoniene" w:date="2025-04-10T12:25:00Z" w:initials="IB">
    <w:p w14:paraId="24CE83BB" w14:textId="77777777" w:rsidR="00FB0932" w:rsidRDefault="00FB0932" w:rsidP="00FB0932">
      <w:pPr>
        <w:pStyle w:val="CommentText"/>
      </w:pPr>
      <w:r>
        <w:rPr>
          <w:rStyle w:val="CommentReference"/>
        </w:rPr>
        <w:annotationRef/>
      </w:r>
      <w:r>
        <w:t>Hidden text</w:t>
      </w:r>
    </w:p>
  </w:comment>
  <w:comment w:id="13" w:author="Irma Bagdoniene" w:date="2025-04-10T12:25:00Z" w:initials="IB">
    <w:p w14:paraId="298A488B" w14:textId="77777777" w:rsidR="00FD5E44" w:rsidRDefault="00FD5E44" w:rsidP="00FD5E44">
      <w:pPr>
        <w:pStyle w:val="CommentText"/>
      </w:pPr>
      <w:r>
        <w:rPr>
          <w:rStyle w:val="CommentReference"/>
        </w:rPr>
        <w:annotationRef/>
      </w:r>
      <w:r>
        <w:t>Hidden text</w:t>
      </w:r>
    </w:p>
  </w:comment>
  <w:comment w:id="14" w:author="Irma Bagdoniene" w:date="2025-04-10T12:25:00Z" w:initials="IB">
    <w:p w14:paraId="599616D9" w14:textId="77777777" w:rsidR="00FD5E44" w:rsidRDefault="00FD5E44" w:rsidP="00FD5E44">
      <w:pPr>
        <w:pStyle w:val="CommentText"/>
      </w:pPr>
      <w:r>
        <w:rPr>
          <w:rStyle w:val="CommentReference"/>
        </w:rPr>
        <w:annotationRef/>
      </w:r>
      <w:r>
        <w:t>Hidden text</w:t>
      </w:r>
    </w:p>
  </w:comment>
  <w:comment w:id="15" w:author="Irma Bagdoniene" w:date="2025-04-10T12:25:00Z" w:initials="IB">
    <w:p w14:paraId="298A5A22" w14:textId="77777777" w:rsidR="00FD5E44" w:rsidRDefault="00FD5E44" w:rsidP="00FD5E44">
      <w:pPr>
        <w:pStyle w:val="CommentText"/>
      </w:pPr>
      <w:r>
        <w:rPr>
          <w:rStyle w:val="CommentReference"/>
        </w:rPr>
        <w:annotationRef/>
      </w:r>
      <w:r>
        <w:t>Hidden text</w:t>
      </w:r>
    </w:p>
  </w:comment>
  <w:comment w:id="16" w:author="Irma Bagdoniene" w:date="2025-04-10T12:25:00Z" w:initials="IB">
    <w:p w14:paraId="2AB0D1F3" w14:textId="77777777" w:rsidR="00FD5E44" w:rsidRDefault="00FD5E44" w:rsidP="00FD5E44">
      <w:pPr>
        <w:pStyle w:val="CommentText"/>
      </w:pPr>
      <w:r>
        <w:rPr>
          <w:rStyle w:val="CommentReference"/>
        </w:rPr>
        <w:annotationRef/>
      </w:r>
      <w:r>
        <w:t>Hidden text</w:t>
      </w:r>
    </w:p>
  </w:comment>
  <w:comment w:id="17" w:author="Irma Bagdoniene" w:date="2025-04-10T12:26:00Z" w:initials="IB">
    <w:p w14:paraId="52A123CC" w14:textId="77777777" w:rsidR="00FD5E44" w:rsidRDefault="00FD5E44" w:rsidP="00FD5E44">
      <w:pPr>
        <w:pStyle w:val="CommentText"/>
      </w:pPr>
      <w:r>
        <w:rPr>
          <w:rStyle w:val="CommentReference"/>
        </w:rPr>
        <w:annotationRef/>
      </w:r>
      <w:r>
        <w:t>Hidden text</w:t>
      </w:r>
    </w:p>
  </w:comment>
  <w:comment w:id="18" w:author="Irma Bagdoniene" w:date="2025-04-10T12:26:00Z" w:initials="IB">
    <w:p w14:paraId="071B4F97" w14:textId="77777777" w:rsidR="00FD5E44" w:rsidRDefault="00FD5E44" w:rsidP="00FD5E44">
      <w:pPr>
        <w:pStyle w:val="CommentText"/>
      </w:pPr>
      <w:r>
        <w:rPr>
          <w:rStyle w:val="CommentReference"/>
        </w:rPr>
        <w:annotationRef/>
      </w:r>
      <w:r>
        <w:t>Hidden text</w:t>
      </w:r>
    </w:p>
  </w:comment>
  <w:comment w:id="19" w:author="Irma Bagdoniene" w:date="2025-04-10T12:26:00Z" w:initials="IB">
    <w:p w14:paraId="72FAEE56" w14:textId="77777777" w:rsidR="004B69D2" w:rsidRDefault="004B69D2" w:rsidP="004B69D2">
      <w:pPr>
        <w:pStyle w:val="CommentText"/>
      </w:pPr>
      <w:r>
        <w:rPr>
          <w:rStyle w:val="CommentReference"/>
        </w:rPr>
        <w:annotationRef/>
      </w:r>
      <w:r>
        <w:t>Hidden text</w:t>
      </w:r>
    </w:p>
  </w:comment>
  <w:comment w:id="20" w:author="Irma Bagdoniene" w:date="2025-04-10T12:26:00Z" w:initials="IB">
    <w:p w14:paraId="35711FCD" w14:textId="77777777" w:rsidR="004B69D2" w:rsidRDefault="004B69D2" w:rsidP="004B69D2">
      <w:pPr>
        <w:pStyle w:val="CommentText"/>
      </w:pPr>
      <w:r>
        <w:rPr>
          <w:rStyle w:val="CommentReference"/>
        </w:rPr>
        <w:annotationRef/>
      </w:r>
      <w:r>
        <w:t>Hidden text</w:t>
      </w:r>
    </w:p>
  </w:comment>
  <w:comment w:id="21" w:author="Irma Bagdoniene" w:date="2025-04-10T12:26:00Z" w:initials="IB">
    <w:p w14:paraId="0CB8AC9E" w14:textId="77777777" w:rsidR="004B69D2" w:rsidRDefault="004B69D2" w:rsidP="004B69D2">
      <w:pPr>
        <w:pStyle w:val="CommentText"/>
      </w:pPr>
      <w:r>
        <w:rPr>
          <w:rStyle w:val="CommentReference"/>
        </w:rPr>
        <w:annotationRef/>
      </w:r>
      <w:r>
        <w:t>Hidden text</w:t>
      </w:r>
    </w:p>
  </w:comment>
  <w:comment w:id="22" w:author="Irma Bagdoniene" w:date="2025-04-10T12:26:00Z" w:initials="IB">
    <w:p w14:paraId="675BB1C9" w14:textId="77777777" w:rsidR="004B69D2" w:rsidRDefault="004B69D2" w:rsidP="004B69D2">
      <w:pPr>
        <w:pStyle w:val="CommentText"/>
      </w:pPr>
      <w:r>
        <w:rPr>
          <w:rStyle w:val="CommentReference"/>
        </w:rPr>
        <w:annotationRef/>
      </w:r>
      <w:r>
        <w:t>Hidden text</w:t>
      </w:r>
    </w:p>
  </w:comment>
  <w:comment w:id="23" w:author="Irma Bagdoniene" w:date="2025-04-10T12:27:00Z" w:initials="IB">
    <w:p w14:paraId="1B9CD0D0" w14:textId="77777777" w:rsidR="004B69D2" w:rsidRDefault="004B69D2" w:rsidP="004B69D2">
      <w:pPr>
        <w:pStyle w:val="CommentText"/>
      </w:pPr>
      <w:r>
        <w:rPr>
          <w:rStyle w:val="CommentReference"/>
        </w:rPr>
        <w:annotationRef/>
      </w:r>
      <w:r>
        <w:t>Hidden text</w:t>
      </w:r>
    </w:p>
  </w:comment>
  <w:comment w:id="24" w:author="Irma Bagdoniene" w:date="2025-04-10T12:27:00Z" w:initials="IB">
    <w:p w14:paraId="6606C5CD" w14:textId="77777777" w:rsidR="004B69D2" w:rsidRDefault="004B69D2" w:rsidP="004B69D2">
      <w:pPr>
        <w:pStyle w:val="CommentText"/>
      </w:pPr>
      <w:r>
        <w:rPr>
          <w:rStyle w:val="CommentReference"/>
        </w:rPr>
        <w:annotationRef/>
      </w:r>
      <w:r>
        <w:t>Hidden text</w:t>
      </w:r>
    </w:p>
  </w:comment>
  <w:comment w:id="25" w:author="Irma Bagdoniene" w:date="2025-04-10T12:42:00Z" w:initials="IB">
    <w:p w14:paraId="099018FC" w14:textId="77777777" w:rsidR="008C4B4D" w:rsidRDefault="008C4B4D" w:rsidP="008C4B4D">
      <w:pPr>
        <w:pStyle w:val="CommentText"/>
      </w:pPr>
      <w:r>
        <w:rPr>
          <w:rStyle w:val="CommentReference"/>
        </w:rPr>
        <w:annotationRef/>
      </w:r>
      <w:r>
        <w:t>Hidden text in the box "Prie-event planning tasks"</w:t>
      </w:r>
    </w:p>
  </w:comment>
  <w:comment w:id="26" w:author="Irma Bagdoniene" w:date="2025-04-10T12:44:00Z" w:initials="IB">
    <w:p w14:paraId="499C9BD4" w14:textId="77777777" w:rsidR="004328FE" w:rsidRDefault="004328FE" w:rsidP="004328FE">
      <w:pPr>
        <w:pStyle w:val="CommentText"/>
      </w:pPr>
      <w:r>
        <w:rPr>
          <w:rStyle w:val="CommentReference"/>
        </w:rPr>
        <w:annotationRef/>
      </w:r>
      <w:r>
        <w:t>Hidden text in the box "During-event tasks"</w:t>
      </w:r>
    </w:p>
  </w:comment>
  <w:comment w:id="27" w:author="Irma Bagdoniene" w:date="2025-04-10T12:45:00Z" w:initials="IB">
    <w:p w14:paraId="3B73F5CE" w14:textId="77777777" w:rsidR="00871188" w:rsidRDefault="00871188" w:rsidP="00871188">
      <w:pPr>
        <w:pStyle w:val="CommentText"/>
      </w:pPr>
      <w:r>
        <w:rPr>
          <w:rStyle w:val="CommentReference"/>
        </w:rPr>
        <w:annotationRef/>
      </w:r>
      <w:r>
        <w:t>Hidden text in the box "Post-event tasks"</w:t>
      </w:r>
    </w:p>
  </w:comment>
  <w:comment w:id="28" w:author="Irma Bagdoniene" w:date="2025-04-03T17:19:00Z" w:initials="IB">
    <w:p w14:paraId="1AF2A043" w14:textId="77777777" w:rsidR="00AF6084" w:rsidRDefault="003D16DE" w:rsidP="00AF6084">
      <w:pPr>
        <w:pStyle w:val="CommentText"/>
      </w:pPr>
      <w:r>
        <w:rPr>
          <w:rStyle w:val="CommentReference"/>
        </w:rPr>
        <w:annotationRef/>
      </w:r>
      <w:r w:rsidR="00AF6084">
        <w:rPr>
          <w:i/>
          <w:iCs/>
        </w:rPr>
        <w:t>Link to the document - we will send it to you a bit later</w:t>
      </w:r>
    </w:p>
  </w:comment>
  <w:comment w:id="29" w:author="Irma Bagdoniene" w:date="2025-04-10T12:47:00Z" w:initials="IB">
    <w:p w14:paraId="18DEFC2E" w14:textId="77777777" w:rsidR="00DA5B73" w:rsidRDefault="00DA5B73" w:rsidP="00DA5B73">
      <w:pPr>
        <w:pStyle w:val="CommentText"/>
      </w:pPr>
      <w:r>
        <w:rPr>
          <w:rStyle w:val="CommentReference"/>
        </w:rPr>
        <w:annotationRef/>
      </w:r>
      <w:r>
        <w:t>Hidden text</w:t>
      </w:r>
    </w:p>
  </w:comment>
  <w:comment w:id="30" w:author="Irma Bagdoniene" w:date="2025-04-10T12:47:00Z" w:initials="IB">
    <w:p w14:paraId="64A87CCA" w14:textId="77777777" w:rsidR="00DA5B73" w:rsidRDefault="00DA5B73" w:rsidP="00DA5B73">
      <w:pPr>
        <w:pStyle w:val="CommentText"/>
      </w:pPr>
      <w:r>
        <w:rPr>
          <w:rStyle w:val="CommentReference"/>
        </w:rPr>
        <w:annotationRef/>
      </w:r>
      <w:r>
        <w:t>Hidden text</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1980F177" w15:done="0"/>
  <w15:commentEx w15:paraId="7507BCEF" w15:done="0"/>
  <w15:commentEx w15:paraId="1DAE5D49" w15:done="0"/>
  <w15:commentEx w15:paraId="6D83642A" w15:done="0"/>
  <w15:commentEx w15:paraId="28A2D63A" w15:done="0"/>
  <w15:commentEx w15:paraId="38E6B2C9" w15:done="0"/>
  <w15:commentEx w15:paraId="1A131B84" w15:done="0"/>
  <w15:commentEx w15:paraId="5F0242E6" w15:done="0"/>
  <w15:commentEx w15:paraId="71D16A8F" w15:done="0"/>
  <w15:commentEx w15:paraId="09AC428E" w15:done="0"/>
  <w15:commentEx w15:paraId="03C8AE78" w15:done="0"/>
  <w15:commentEx w15:paraId="29714650" w15:done="0"/>
  <w15:commentEx w15:paraId="24CE83BB" w15:paraIdParent="29714650" w15:done="0"/>
  <w15:commentEx w15:paraId="298A488B" w15:done="0"/>
  <w15:commentEx w15:paraId="599616D9" w15:done="0"/>
  <w15:commentEx w15:paraId="298A5A22" w15:done="0"/>
  <w15:commentEx w15:paraId="2AB0D1F3" w15:done="0"/>
  <w15:commentEx w15:paraId="52A123CC" w15:done="0"/>
  <w15:commentEx w15:paraId="071B4F97" w15:done="0"/>
  <w15:commentEx w15:paraId="72FAEE56" w15:done="0"/>
  <w15:commentEx w15:paraId="35711FCD" w15:done="0"/>
  <w15:commentEx w15:paraId="0CB8AC9E" w15:done="0"/>
  <w15:commentEx w15:paraId="675BB1C9" w15:done="0"/>
  <w15:commentEx w15:paraId="1B9CD0D0" w15:done="0"/>
  <w15:commentEx w15:paraId="6606C5CD" w15:done="0"/>
  <w15:commentEx w15:paraId="099018FC" w15:done="0"/>
  <w15:commentEx w15:paraId="499C9BD4" w15:done="0"/>
  <w15:commentEx w15:paraId="3B73F5CE" w15:done="0"/>
  <w15:commentEx w15:paraId="1AF2A043" w15:done="0"/>
  <w15:commentEx w15:paraId="18DEFC2E" w15:done="0"/>
  <w15:commentEx w15:paraId="64A87CCA"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63931264" w16cex:dateUtc="2025-04-10T09:22:00Z"/>
  <w16cex:commentExtensible w16cex:durableId="6854D9CA" w16cex:dateUtc="2025-04-10T09:22:00Z"/>
  <w16cex:commentExtensible w16cex:durableId="6E1710A6" w16cex:dateUtc="2025-04-10T09:22:00Z"/>
  <w16cex:commentExtensible w16cex:durableId="3D965DB3" w16cex:dateUtc="2025-04-10T09:22:00Z"/>
  <w16cex:commentExtensible w16cex:durableId="52A8B595" w16cex:dateUtc="2025-04-10T09:23:00Z"/>
  <w16cex:commentExtensible w16cex:durableId="19CD5701" w16cex:dateUtc="2025-04-10T09:24:00Z"/>
  <w16cex:commentExtensible w16cex:durableId="0225000C" w16cex:dateUtc="2025-04-10T09:24:00Z"/>
  <w16cex:commentExtensible w16cex:durableId="02F2B3AB" w16cex:dateUtc="2025-04-10T09:24:00Z"/>
  <w16cex:commentExtensible w16cex:durableId="4BF504E5" w16cex:dateUtc="2025-04-10T09:24:00Z"/>
  <w16cex:commentExtensible w16cex:durableId="1FDA8049" w16cex:dateUtc="2025-04-10T09:24:00Z"/>
  <w16cex:commentExtensible w16cex:durableId="472F8482" w16cex:dateUtc="2025-04-10T09:24:00Z"/>
  <w16cex:commentExtensible w16cex:durableId="3C0F71BD" w16cex:dateUtc="2025-04-10T09:25:00Z"/>
  <w16cex:commentExtensible w16cex:durableId="23885120" w16cex:dateUtc="2025-04-10T09:25:00Z"/>
  <w16cex:commentExtensible w16cex:durableId="7CEACAE6" w16cex:dateUtc="2025-04-10T09:25:00Z"/>
  <w16cex:commentExtensible w16cex:durableId="704E52E0" w16cex:dateUtc="2025-04-10T09:25:00Z"/>
  <w16cex:commentExtensible w16cex:durableId="6A7AD9D3" w16cex:dateUtc="2025-04-10T09:25:00Z"/>
  <w16cex:commentExtensible w16cex:durableId="5B8D7C71" w16cex:dateUtc="2025-04-10T09:25:00Z"/>
  <w16cex:commentExtensible w16cex:durableId="22A5D03D" w16cex:dateUtc="2025-04-10T09:26:00Z"/>
  <w16cex:commentExtensible w16cex:durableId="7AAC2BFA" w16cex:dateUtc="2025-04-10T09:26:00Z"/>
  <w16cex:commentExtensible w16cex:durableId="1F885836" w16cex:dateUtc="2025-04-10T09:26:00Z"/>
  <w16cex:commentExtensible w16cex:durableId="5FB50CD8" w16cex:dateUtc="2025-04-10T09:26:00Z"/>
  <w16cex:commentExtensible w16cex:durableId="11E1EE5F" w16cex:dateUtc="2025-04-10T09:26:00Z"/>
  <w16cex:commentExtensible w16cex:durableId="678A5A49" w16cex:dateUtc="2025-04-10T09:26:00Z"/>
  <w16cex:commentExtensible w16cex:durableId="680E3E2F" w16cex:dateUtc="2025-04-10T09:27:00Z"/>
  <w16cex:commentExtensible w16cex:durableId="4B950C9B" w16cex:dateUtc="2025-04-10T09:27:00Z"/>
  <w16cex:commentExtensible w16cex:durableId="362A86BA" w16cex:dateUtc="2025-04-10T09:42:00Z"/>
  <w16cex:commentExtensible w16cex:durableId="223F3752" w16cex:dateUtc="2025-04-10T09:44:00Z"/>
  <w16cex:commentExtensible w16cex:durableId="5959D326" w16cex:dateUtc="2025-04-10T09:45:00Z"/>
  <w16cex:commentExtensible w16cex:durableId="2CB8359F" w16cex:dateUtc="2025-04-03T14:19:00Z"/>
  <w16cex:commentExtensible w16cex:durableId="04DEF7BE" w16cex:dateUtc="2025-04-10T09:47:00Z"/>
  <w16cex:commentExtensible w16cex:durableId="137C201A" w16cex:dateUtc="2025-04-10T09:4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1980F177" w16cid:durableId="63931264"/>
  <w16cid:commentId w16cid:paraId="7507BCEF" w16cid:durableId="6854D9CA"/>
  <w16cid:commentId w16cid:paraId="1DAE5D49" w16cid:durableId="6E1710A6"/>
  <w16cid:commentId w16cid:paraId="6D83642A" w16cid:durableId="3D965DB3"/>
  <w16cid:commentId w16cid:paraId="28A2D63A" w16cid:durableId="52A8B595"/>
  <w16cid:commentId w16cid:paraId="38E6B2C9" w16cid:durableId="19CD5701"/>
  <w16cid:commentId w16cid:paraId="1A131B84" w16cid:durableId="0225000C"/>
  <w16cid:commentId w16cid:paraId="5F0242E6" w16cid:durableId="02F2B3AB"/>
  <w16cid:commentId w16cid:paraId="71D16A8F" w16cid:durableId="4BF504E5"/>
  <w16cid:commentId w16cid:paraId="09AC428E" w16cid:durableId="1FDA8049"/>
  <w16cid:commentId w16cid:paraId="03C8AE78" w16cid:durableId="472F8482"/>
  <w16cid:commentId w16cid:paraId="29714650" w16cid:durableId="3C0F71BD"/>
  <w16cid:commentId w16cid:paraId="24CE83BB" w16cid:durableId="23885120"/>
  <w16cid:commentId w16cid:paraId="298A488B" w16cid:durableId="7CEACAE6"/>
  <w16cid:commentId w16cid:paraId="599616D9" w16cid:durableId="704E52E0"/>
  <w16cid:commentId w16cid:paraId="298A5A22" w16cid:durableId="6A7AD9D3"/>
  <w16cid:commentId w16cid:paraId="2AB0D1F3" w16cid:durableId="5B8D7C71"/>
  <w16cid:commentId w16cid:paraId="52A123CC" w16cid:durableId="22A5D03D"/>
  <w16cid:commentId w16cid:paraId="071B4F97" w16cid:durableId="7AAC2BFA"/>
  <w16cid:commentId w16cid:paraId="72FAEE56" w16cid:durableId="1F885836"/>
  <w16cid:commentId w16cid:paraId="35711FCD" w16cid:durableId="5FB50CD8"/>
  <w16cid:commentId w16cid:paraId="0CB8AC9E" w16cid:durableId="11E1EE5F"/>
  <w16cid:commentId w16cid:paraId="675BB1C9" w16cid:durableId="678A5A49"/>
  <w16cid:commentId w16cid:paraId="1B9CD0D0" w16cid:durableId="680E3E2F"/>
  <w16cid:commentId w16cid:paraId="6606C5CD" w16cid:durableId="4B950C9B"/>
  <w16cid:commentId w16cid:paraId="099018FC" w16cid:durableId="362A86BA"/>
  <w16cid:commentId w16cid:paraId="499C9BD4" w16cid:durableId="223F3752"/>
  <w16cid:commentId w16cid:paraId="3B73F5CE" w16cid:durableId="5959D326"/>
  <w16cid:commentId w16cid:paraId="1AF2A043" w16cid:durableId="2CB8359F"/>
  <w16cid:commentId w16cid:paraId="18DEFC2E" w16cid:durableId="04DEF7BE"/>
  <w16cid:commentId w16cid:paraId="64A87CCA" w16cid:durableId="137C201A"/>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5088000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phic 3" o:spid="_x0000_i1025" type="#_x0000_t75" alt="https://cdn.hubblecontent.osi.office.net/icons/publish/icons_checkmark/checkmark.svg" style="width:1in;height:1in;visibility:visible">
            <v:imagedata r:id="rId1" o:title="" croptop="-13464f" cropbottom="-12890f" cropleft="-458f"/>
          </v:shape>
        </w:pict>
      </mc:Choice>
      <mc:Fallback>
        <w:drawing>
          <wp:inline distT="0" distB="0" distL="0" distR="0" wp14:anchorId="50CCDF2F" wp14:editId="5E9AE4C4">
            <wp:extent cx="914400" cy="914400"/>
            <wp:effectExtent l="0" t="0" r="0" b="0"/>
            <wp:docPr id="1109900643" name="Graphic 3" descr="https://cdn.hubblecontent.osi.office.net/icons/publish/icons_checkmark/checkmark.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1439113" name="Graphic 511439113" descr="https://cdn.hubblecontent.osi.office.net/icons/publish/icons_checkmark/checkmark.svg"/>
                    <pic:cNvPicPr/>
                  </pic:nvPicPr>
                  <pic:blipFill>
                    <a:blip r:embed="rId2">
                      <a:extLst>
                        <a:ext uri="{96DAC541-7B7A-43D3-8B79-37D633B846F1}">
                          <asvg:svgBlip xmlns:asvg="http://schemas.microsoft.com/office/drawing/2016/SVG/main" r:embed="rId3"/>
                        </a:ext>
                      </a:extLst>
                    </a:blip>
                    <a:stretch>
                      <a:fillRect/>
                    </a:stretch>
                  </pic:blipFill>
                  <pic:spPr>
                    <a:xfrm>
                      <a:off x="0" y="0"/>
                      <a:ext cx="914400" cy="914400"/>
                    </a:xfrm>
                    <a:prstGeom prst="rect">
                      <a:avLst/>
                    </a:prstGeom>
                  </pic:spPr>
                </pic:pic>
              </a:graphicData>
            </a:graphic>
          </wp:inline>
        </w:drawing>
      </mc:Fallback>
    </mc:AlternateContent>
  </w:numPicBullet>
  <w:abstractNum w:abstractNumId="0" w15:restartNumberingAfterBreak="0">
    <w:nsid w:val="01DE58AE"/>
    <w:multiLevelType w:val="hybridMultilevel"/>
    <w:tmpl w:val="AB28AE1E"/>
    <w:lvl w:ilvl="0" w:tplc="D3863F44">
      <w:start w:val="1"/>
      <w:numFmt w:val="bullet"/>
      <w:lvlText w:val=""/>
      <w:lvlPicBulletId w:val="0"/>
      <w:lvlJc w:val="left"/>
      <w:pPr>
        <w:ind w:left="720" w:hanging="360"/>
      </w:pPr>
      <w:rPr>
        <w:rFonts w:ascii="Symbol" w:hAnsi="Symbol" w:hint="default"/>
        <w:color w:val="F4AC1C"/>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6B616D"/>
    <w:multiLevelType w:val="multilevel"/>
    <w:tmpl w:val="DD8A9D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93B5B82"/>
    <w:multiLevelType w:val="hybridMultilevel"/>
    <w:tmpl w:val="B80E6250"/>
    <w:lvl w:ilvl="0" w:tplc="C2B65956">
      <w:start w:val="1"/>
      <w:numFmt w:val="bullet"/>
      <w:lvlText w:val=""/>
      <w:lvlJc w:val="left"/>
      <w:pPr>
        <w:ind w:left="720" w:hanging="360"/>
      </w:pPr>
      <w:rPr>
        <w:rFonts w:ascii="Symbol" w:hAnsi="Symbol" w:hint="default"/>
        <w:color w:val="F4AC1C"/>
        <w:sz w:val="3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4D2C0F"/>
    <w:multiLevelType w:val="hybridMultilevel"/>
    <w:tmpl w:val="639E08E4"/>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4" w15:restartNumberingAfterBreak="0">
    <w:nsid w:val="11DB2ABB"/>
    <w:multiLevelType w:val="hybridMultilevel"/>
    <w:tmpl w:val="EE7A5F50"/>
    <w:lvl w:ilvl="0" w:tplc="D3863F44">
      <w:start w:val="1"/>
      <w:numFmt w:val="bullet"/>
      <w:lvlText w:val=""/>
      <w:lvlPicBulletId w:val="0"/>
      <w:lvlJc w:val="left"/>
      <w:pPr>
        <w:ind w:left="720" w:hanging="360"/>
      </w:pPr>
      <w:rPr>
        <w:rFonts w:ascii="Symbol" w:hAnsi="Symbol" w:hint="default"/>
        <w:color w:val="F4AC1C"/>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14A35F7C"/>
    <w:multiLevelType w:val="hybridMultilevel"/>
    <w:tmpl w:val="7FD44A04"/>
    <w:lvl w:ilvl="0" w:tplc="A080B734">
      <w:start w:val="1"/>
      <w:numFmt w:val="bullet"/>
      <w:lvlText w:val=""/>
      <w:lvlJc w:val="left"/>
      <w:pPr>
        <w:ind w:left="720" w:hanging="360"/>
      </w:pPr>
      <w:rPr>
        <w:rFonts w:ascii="Symbol" w:hAnsi="Symbol" w:hint="default"/>
        <w:color w:val="F4AC1C"/>
        <w:sz w:val="24"/>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166313E9"/>
    <w:multiLevelType w:val="multilevel"/>
    <w:tmpl w:val="2466D8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1556EEB"/>
    <w:multiLevelType w:val="hybridMultilevel"/>
    <w:tmpl w:val="5DCAA900"/>
    <w:lvl w:ilvl="0" w:tplc="04090001">
      <w:start w:val="1"/>
      <w:numFmt w:val="bullet"/>
      <w:lvlText w:val=""/>
      <w:lvlJc w:val="left"/>
      <w:pPr>
        <w:ind w:left="720" w:hanging="360"/>
      </w:pPr>
      <w:rPr>
        <w:rFonts w:ascii="Symbol" w:hAnsi="Symbol" w:hint="default"/>
        <w:color w:val="F4AC1C"/>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219F7FD6"/>
    <w:multiLevelType w:val="hybridMultilevel"/>
    <w:tmpl w:val="F6387230"/>
    <w:lvl w:ilvl="0" w:tplc="55783840">
      <w:start w:val="1"/>
      <w:numFmt w:val="bullet"/>
      <w:lvlText w:val=""/>
      <w:lvlPicBulletId w:val="0"/>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5696BC0"/>
    <w:multiLevelType w:val="multilevel"/>
    <w:tmpl w:val="E7F42E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7FE62C2"/>
    <w:multiLevelType w:val="multilevel"/>
    <w:tmpl w:val="ED662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9142039"/>
    <w:multiLevelType w:val="multilevel"/>
    <w:tmpl w:val="A140BA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4305B03"/>
    <w:multiLevelType w:val="hybridMultilevel"/>
    <w:tmpl w:val="74267578"/>
    <w:lvl w:ilvl="0" w:tplc="D3863F44">
      <w:start w:val="1"/>
      <w:numFmt w:val="bullet"/>
      <w:lvlText w:val=""/>
      <w:lvlPicBulletId w:val="0"/>
      <w:lvlJc w:val="left"/>
      <w:pPr>
        <w:ind w:left="720" w:hanging="360"/>
      </w:pPr>
      <w:rPr>
        <w:rFonts w:ascii="Symbol" w:hAnsi="Symbol" w:hint="default"/>
        <w:color w:val="F4AC1C"/>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6272467"/>
    <w:multiLevelType w:val="hybridMultilevel"/>
    <w:tmpl w:val="A16E84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85A1D43"/>
    <w:multiLevelType w:val="hybridMultilevel"/>
    <w:tmpl w:val="C61A4C0C"/>
    <w:lvl w:ilvl="0" w:tplc="C2B65956">
      <w:start w:val="1"/>
      <w:numFmt w:val="bullet"/>
      <w:lvlText w:val=""/>
      <w:lvlJc w:val="left"/>
      <w:pPr>
        <w:ind w:left="720" w:hanging="360"/>
      </w:pPr>
      <w:rPr>
        <w:rFonts w:ascii="Symbol" w:hAnsi="Symbol" w:hint="default"/>
        <w:color w:val="F4AC1C"/>
        <w:sz w:val="3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3A4A591B"/>
    <w:multiLevelType w:val="multilevel"/>
    <w:tmpl w:val="72802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65A2AB0"/>
    <w:multiLevelType w:val="multilevel"/>
    <w:tmpl w:val="DB3051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8E07924"/>
    <w:multiLevelType w:val="multilevel"/>
    <w:tmpl w:val="36129B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A8C2779"/>
    <w:multiLevelType w:val="hybridMultilevel"/>
    <w:tmpl w:val="FEEAF3D0"/>
    <w:lvl w:ilvl="0" w:tplc="55783840">
      <w:start w:val="1"/>
      <w:numFmt w:val="bullet"/>
      <w:lvlText w:val=""/>
      <w:lvlPicBulletId w:val="0"/>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B3A2880"/>
    <w:multiLevelType w:val="hybridMultilevel"/>
    <w:tmpl w:val="2A3487A4"/>
    <w:lvl w:ilvl="0" w:tplc="D3863F44">
      <w:start w:val="1"/>
      <w:numFmt w:val="bullet"/>
      <w:lvlText w:val=""/>
      <w:lvlPicBulletId w:val="0"/>
      <w:lvlJc w:val="left"/>
      <w:pPr>
        <w:ind w:left="720" w:hanging="360"/>
      </w:pPr>
      <w:rPr>
        <w:rFonts w:ascii="Symbol" w:hAnsi="Symbol" w:hint="default"/>
        <w:color w:val="F4AC1C"/>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F4843B6"/>
    <w:multiLevelType w:val="multilevel"/>
    <w:tmpl w:val="9AA668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1B77F7E"/>
    <w:multiLevelType w:val="hybridMultilevel"/>
    <w:tmpl w:val="ADC4E812"/>
    <w:lvl w:ilvl="0" w:tplc="48320A2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97B6457"/>
    <w:multiLevelType w:val="multilevel"/>
    <w:tmpl w:val="6E02E0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B722574"/>
    <w:multiLevelType w:val="multilevel"/>
    <w:tmpl w:val="2592C3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D172948"/>
    <w:multiLevelType w:val="multilevel"/>
    <w:tmpl w:val="E7728D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7E4B6504"/>
    <w:multiLevelType w:val="multilevel"/>
    <w:tmpl w:val="1B2CE1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FF406BF"/>
    <w:multiLevelType w:val="hybridMultilevel"/>
    <w:tmpl w:val="16BA4454"/>
    <w:lvl w:ilvl="0" w:tplc="C2B65956">
      <w:start w:val="1"/>
      <w:numFmt w:val="bullet"/>
      <w:lvlText w:val=""/>
      <w:lvlJc w:val="left"/>
      <w:pPr>
        <w:ind w:left="720" w:hanging="360"/>
      </w:pPr>
      <w:rPr>
        <w:rFonts w:ascii="Symbol" w:hAnsi="Symbol" w:hint="default"/>
        <w:color w:val="F4AC1C"/>
        <w:sz w:val="3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44645803">
    <w:abstractNumId w:val="13"/>
  </w:num>
  <w:num w:numId="2" w16cid:durableId="206602059">
    <w:abstractNumId w:val="17"/>
  </w:num>
  <w:num w:numId="3" w16cid:durableId="1394694797">
    <w:abstractNumId w:val="16"/>
  </w:num>
  <w:num w:numId="4" w16cid:durableId="1280798372">
    <w:abstractNumId w:val="18"/>
  </w:num>
  <w:num w:numId="5" w16cid:durableId="179901559">
    <w:abstractNumId w:val="4"/>
  </w:num>
  <w:num w:numId="6" w16cid:durableId="889418993">
    <w:abstractNumId w:val="0"/>
  </w:num>
  <w:num w:numId="7" w16cid:durableId="1285111418">
    <w:abstractNumId w:val="8"/>
  </w:num>
  <w:num w:numId="8" w16cid:durableId="34355491">
    <w:abstractNumId w:val="12"/>
  </w:num>
  <w:num w:numId="9" w16cid:durableId="1510487838">
    <w:abstractNumId w:val="19"/>
  </w:num>
  <w:num w:numId="10" w16cid:durableId="197935275">
    <w:abstractNumId w:val="7"/>
  </w:num>
  <w:num w:numId="11" w16cid:durableId="1571765326">
    <w:abstractNumId w:val="5"/>
  </w:num>
  <w:num w:numId="12" w16cid:durableId="1209948975">
    <w:abstractNumId w:val="14"/>
  </w:num>
  <w:num w:numId="13" w16cid:durableId="925726607">
    <w:abstractNumId w:val="2"/>
  </w:num>
  <w:num w:numId="14" w16cid:durableId="1989743575">
    <w:abstractNumId w:val="22"/>
  </w:num>
  <w:num w:numId="15" w16cid:durableId="1922327567">
    <w:abstractNumId w:val="21"/>
  </w:num>
  <w:num w:numId="16" w16cid:durableId="1491561059">
    <w:abstractNumId w:val="6"/>
  </w:num>
  <w:num w:numId="17" w16cid:durableId="1519546251">
    <w:abstractNumId w:val="10"/>
  </w:num>
  <w:num w:numId="18" w16cid:durableId="277152590">
    <w:abstractNumId w:val="24"/>
  </w:num>
  <w:num w:numId="19" w16cid:durableId="1459107194">
    <w:abstractNumId w:val="23"/>
  </w:num>
  <w:num w:numId="20" w16cid:durableId="549347437">
    <w:abstractNumId w:val="15"/>
  </w:num>
  <w:num w:numId="21" w16cid:durableId="1558782941">
    <w:abstractNumId w:val="25"/>
  </w:num>
  <w:num w:numId="22" w16cid:durableId="1594313337">
    <w:abstractNumId w:val="1"/>
  </w:num>
  <w:num w:numId="23" w16cid:durableId="9917482">
    <w:abstractNumId w:val="20"/>
  </w:num>
  <w:num w:numId="24" w16cid:durableId="732781100">
    <w:abstractNumId w:val="11"/>
  </w:num>
  <w:num w:numId="25" w16cid:durableId="524099453">
    <w:abstractNumId w:val="9"/>
  </w:num>
  <w:num w:numId="26" w16cid:durableId="801464289">
    <w:abstractNumId w:val="3"/>
  </w:num>
  <w:num w:numId="27" w16cid:durableId="729420093">
    <w:abstractNumId w:val="2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Irma Bagdoniene">
    <w15:presenceInfo w15:providerId="AD" w15:userId="S::irma.bagdoniene@techpark.lt::d6958577-1eec-4155-b705-cd609905082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20"/>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4B37"/>
    <w:rsid w:val="0000172E"/>
    <w:rsid w:val="00047BEB"/>
    <w:rsid w:val="0005518B"/>
    <w:rsid w:val="00057054"/>
    <w:rsid w:val="0006663C"/>
    <w:rsid w:val="00066A8B"/>
    <w:rsid w:val="000E691F"/>
    <w:rsid w:val="00103988"/>
    <w:rsid w:val="001123D5"/>
    <w:rsid w:val="00113C7D"/>
    <w:rsid w:val="001331C9"/>
    <w:rsid w:val="00154427"/>
    <w:rsid w:val="001A3435"/>
    <w:rsid w:val="001B037C"/>
    <w:rsid w:val="001C2B2C"/>
    <w:rsid w:val="001D2D38"/>
    <w:rsid w:val="001E56E4"/>
    <w:rsid w:val="0021012C"/>
    <w:rsid w:val="002277A9"/>
    <w:rsid w:val="00232C11"/>
    <w:rsid w:val="002337A3"/>
    <w:rsid w:val="002630D9"/>
    <w:rsid w:val="00273423"/>
    <w:rsid w:val="00290073"/>
    <w:rsid w:val="00295AC6"/>
    <w:rsid w:val="002A3409"/>
    <w:rsid w:val="002B4896"/>
    <w:rsid w:val="002E110C"/>
    <w:rsid w:val="002E29FE"/>
    <w:rsid w:val="0030012F"/>
    <w:rsid w:val="00303970"/>
    <w:rsid w:val="00305893"/>
    <w:rsid w:val="003066EE"/>
    <w:rsid w:val="00307F14"/>
    <w:rsid w:val="00315D56"/>
    <w:rsid w:val="00322CF5"/>
    <w:rsid w:val="00323D7F"/>
    <w:rsid w:val="0032438B"/>
    <w:rsid w:val="0033007E"/>
    <w:rsid w:val="00346CDD"/>
    <w:rsid w:val="003726A1"/>
    <w:rsid w:val="00375240"/>
    <w:rsid w:val="00375EB0"/>
    <w:rsid w:val="00380CEB"/>
    <w:rsid w:val="00393F78"/>
    <w:rsid w:val="003C397F"/>
    <w:rsid w:val="003D16DE"/>
    <w:rsid w:val="003E32E3"/>
    <w:rsid w:val="004000FA"/>
    <w:rsid w:val="00411623"/>
    <w:rsid w:val="00413591"/>
    <w:rsid w:val="004328FE"/>
    <w:rsid w:val="00435A0D"/>
    <w:rsid w:val="00484F7C"/>
    <w:rsid w:val="00487E41"/>
    <w:rsid w:val="004A0689"/>
    <w:rsid w:val="004B1385"/>
    <w:rsid w:val="004B4000"/>
    <w:rsid w:val="004B69D2"/>
    <w:rsid w:val="004C695B"/>
    <w:rsid w:val="004D0245"/>
    <w:rsid w:val="004E69D2"/>
    <w:rsid w:val="0050469B"/>
    <w:rsid w:val="00511D88"/>
    <w:rsid w:val="005455F6"/>
    <w:rsid w:val="005472F4"/>
    <w:rsid w:val="00551FDD"/>
    <w:rsid w:val="00553C24"/>
    <w:rsid w:val="0055794E"/>
    <w:rsid w:val="00563784"/>
    <w:rsid w:val="0057536B"/>
    <w:rsid w:val="005A6E48"/>
    <w:rsid w:val="005C31D5"/>
    <w:rsid w:val="005C595E"/>
    <w:rsid w:val="005C67EB"/>
    <w:rsid w:val="00605AA6"/>
    <w:rsid w:val="00614671"/>
    <w:rsid w:val="0062052B"/>
    <w:rsid w:val="006A2AC9"/>
    <w:rsid w:val="006A420D"/>
    <w:rsid w:val="006A4987"/>
    <w:rsid w:val="006D0014"/>
    <w:rsid w:val="006E2BD0"/>
    <w:rsid w:val="007131E9"/>
    <w:rsid w:val="00716A47"/>
    <w:rsid w:val="00722038"/>
    <w:rsid w:val="0076435C"/>
    <w:rsid w:val="00777DC6"/>
    <w:rsid w:val="007D5E53"/>
    <w:rsid w:val="007D64DC"/>
    <w:rsid w:val="007E6899"/>
    <w:rsid w:val="00803272"/>
    <w:rsid w:val="00813F48"/>
    <w:rsid w:val="00857A2A"/>
    <w:rsid w:val="00871188"/>
    <w:rsid w:val="008A699B"/>
    <w:rsid w:val="008B39C2"/>
    <w:rsid w:val="008B3EBB"/>
    <w:rsid w:val="008C4A73"/>
    <w:rsid w:val="008C4B4D"/>
    <w:rsid w:val="008D2A9B"/>
    <w:rsid w:val="008D3B6A"/>
    <w:rsid w:val="00903768"/>
    <w:rsid w:val="009048D7"/>
    <w:rsid w:val="00911A81"/>
    <w:rsid w:val="00913E0C"/>
    <w:rsid w:val="00924B37"/>
    <w:rsid w:val="00933B45"/>
    <w:rsid w:val="00936D1B"/>
    <w:rsid w:val="0094026F"/>
    <w:rsid w:val="009512E7"/>
    <w:rsid w:val="00963F3B"/>
    <w:rsid w:val="0097197A"/>
    <w:rsid w:val="00973CDD"/>
    <w:rsid w:val="00987615"/>
    <w:rsid w:val="00995783"/>
    <w:rsid w:val="009B5401"/>
    <w:rsid w:val="009C7C96"/>
    <w:rsid w:val="009E4BB6"/>
    <w:rsid w:val="009F1959"/>
    <w:rsid w:val="009F1AFD"/>
    <w:rsid w:val="00A06A1D"/>
    <w:rsid w:val="00A10A05"/>
    <w:rsid w:val="00A3000C"/>
    <w:rsid w:val="00A3206A"/>
    <w:rsid w:val="00A32774"/>
    <w:rsid w:val="00A55529"/>
    <w:rsid w:val="00A87F21"/>
    <w:rsid w:val="00A901A1"/>
    <w:rsid w:val="00AA326B"/>
    <w:rsid w:val="00AC260C"/>
    <w:rsid w:val="00AC740E"/>
    <w:rsid w:val="00AD0E9F"/>
    <w:rsid w:val="00AE24B2"/>
    <w:rsid w:val="00AF6084"/>
    <w:rsid w:val="00B15A25"/>
    <w:rsid w:val="00B17D68"/>
    <w:rsid w:val="00B27453"/>
    <w:rsid w:val="00B27482"/>
    <w:rsid w:val="00B5306B"/>
    <w:rsid w:val="00B62D55"/>
    <w:rsid w:val="00B87423"/>
    <w:rsid w:val="00B92323"/>
    <w:rsid w:val="00B979DB"/>
    <w:rsid w:val="00BB4A1E"/>
    <w:rsid w:val="00BC329C"/>
    <w:rsid w:val="00BC5CCF"/>
    <w:rsid w:val="00BD7A3C"/>
    <w:rsid w:val="00C06419"/>
    <w:rsid w:val="00C1444F"/>
    <w:rsid w:val="00C3286A"/>
    <w:rsid w:val="00C358C0"/>
    <w:rsid w:val="00C47A2F"/>
    <w:rsid w:val="00C47CD1"/>
    <w:rsid w:val="00C55E79"/>
    <w:rsid w:val="00C63572"/>
    <w:rsid w:val="00C7777E"/>
    <w:rsid w:val="00C83BAB"/>
    <w:rsid w:val="00C9163A"/>
    <w:rsid w:val="00C97922"/>
    <w:rsid w:val="00CB1307"/>
    <w:rsid w:val="00CE4B26"/>
    <w:rsid w:val="00CE7755"/>
    <w:rsid w:val="00D30ECA"/>
    <w:rsid w:val="00D377B4"/>
    <w:rsid w:val="00D515AF"/>
    <w:rsid w:val="00D52399"/>
    <w:rsid w:val="00D80E13"/>
    <w:rsid w:val="00D86D22"/>
    <w:rsid w:val="00D87B0B"/>
    <w:rsid w:val="00DA5B73"/>
    <w:rsid w:val="00DA7781"/>
    <w:rsid w:val="00DB142F"/>
    <w:rsid w:val="00DC4FC3"/>
    <w:rsid w:val="00DC7DC0"/>
    <w:rsid w:val="00DD537A"/>
    <w:rsid w:val="00DD58A3"/>
    <w:rsid w:val="00DD712A"/>
    <w:rsid w:val="00DE6592"/>
    <w:rsid w:val="00E0047F"/>
    <w:rsid w:val="00E015F9"/>
    <w:rsid w:val="00E0392B"/>
    <w:rsid w:val="00E17858"/>
    <w:rsid w:val="00E32BAD"/>
    <w:rsid w:val="00E4370A"/>
    <w:rsid w:val="00E66624"/>
    <w:rsid w:val="00E872D1"/>
    <w:rsid w:val="00E97469"/>
    <w:rsid w:val="00EA0831"/>
    <w:rsid w:val="00EB552F"/>
    <w:rsid w:val="00EC71E7"/>
    <w:rsid w:val="00EE4204"/>
    <w:rsid w:val="00EE7070"/>
    <w:rsid w:val="00EF1B09"/>
    <w:rsid w:val="00EF383F"/>
    <w:rsid w:val="00EF387F"/>
    <w:rsid w:val="00F37A1E"/>
    <w:rsid w:val="00F46643"/>
    <w:rsid w:val="00F964F4"/>
    <w:rsid w:val="00FA78C7"/>
    <w:rsid w:val="00FB0932"/>
    <w:rsid w:val="00FC6C57"/>
    <w:rsid w:val="00FD5E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30408CA"/>
  <w15:chartTrackingRefBased/>
  <w15:docId w15:val="{D69985D2-F3D2-4DFD-86A0-0A28E0214D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lt-LT" w:eastAsia="ja-JP"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24B3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24B3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24B3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24B3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24B3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24B3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24B3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24B3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24B3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24B3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24B3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24B3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24B3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24B3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24B3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24B3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24B3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24B37"/>
    <w:rPr>
      <w:rFonts w:eastAsiaTheme="majorEastAsia" w:cstheme="majorBidi"/>
      <w:color w:val="272727" w:themeColor="text1" w:themeTint="D8"/>
    </w:rPr>
  </w:style>
  <w:style w:type="paragraph" w:styleId="Title">
    <w:name w:val="Title"/>
    <w:basedOn w:val="Normal"/>
    <w:next w:val="Normal"/>
    <w:link w:val="TitleChar"/>
    <w:uiPriority w:val="10"/>
    <w:qFormat/>
    <w:rsid w:val="00924B3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24B3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24B3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24B3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24B37"/>
    <w:pPr>
      <w:spacing w:before="160"/>
      <w:jc w:val="center"/>
    </w:pPr>
    <w:rPr>
      <w:i/>
      <w:iCs/>
      <w:color w:val="404040" w:themeColor="text1" w:themeTint="BF"/>
    </w:rPr>
  </w:style>
  <w:style w:type="character" w:customStyle="1" w:styleId="QuoteChar">
    <w:name w:val="Quote Char"/>
    <w:basedOn w:val="DefaultParagraphFont"/>
    <w:link w:val="Quote"/>
    <w:uiPriority w:val="29"/>
    <w:rsid w:val="00924B37"/>
    <w:rPr>
      <w:i/>
      <w:iCs/>
      <w:color w:val="404040" w:themeColor="text1" w:themeTint="BF"/>
    </w:rPr>
  </w:style>
  <w:style w:type="paragraph" w:styleId="ListParagraph">
    <w:name w:val="List Paragraph"/>
    <w:basedOn w:val="Normal"/>
    <w:uiPriority w:val="34"/>
    <w:qFormat/>
    <w:rsid w:val="00924B37"/>
    <w:pPr>
      <w:ind w:left="720"/>
      <w:contextualSpacing/>
    </w:pPr>
  </w:style>
  <w:style w:type="character" w:styleId="IntenseEmphasis">
    <w:name w:val="Intense Emphasis"/>
    <w:basedOn w:val="DefaultParagraphFont"/>
    <w:uiPriority w:val="21"/>
    <w:qFormat/>
    <w:rsid w:val="00924B37"/>
    <w:rPr>
      <w:i/>
      <w:iCs/>
      <w:color w:val="0F4761" w:themeColor="accent1" w:themeShade="BF"/>
    </w:rPr>
  </w:style>
  <w:style w:type="paragraph" w:styleId="IntenseQuote">
    <w:name w:val="Intense Quote"/>
    <w:basedOn w:val="Normal"/>
    <w:next w:val="Normal"/>
    <w:link w:val="IntenseQuoteChar"/>
    <w:uiPriority w:val="30"/>
    <w:qFormat/>
    <w:rsid w:val="00924B3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24B37"/>
    <w:rPr>
      <w:i/>
      <w:iCs/>
      <w:color w:val="0F4761" w:themeColor="accent1" w:themeShade="BF"/>
    </w:rPr>
  </w:style>
  <w:style w:type="character" w:styleId="IntenseReference">
    <w:name w:val="Intense Reference"/>
    <w:basedOn w:val="DefaultParagraphFont"/>
    <w:uiPriority w:val="32"/>
    <w:qFormat/>
    <w:rsid w:val="00924B37"/>
    <w:rPr>
      <w:b/>
      <w:bCs/>
      <w:smallCaps/>
      <w:color w:val="0F4761" w:themeColor="accent1" w:themeShade="BF"/>
      <w:spacing w:val="5"/>
    </w:rPr>
  </w:style>
  <w:style w:type="character" w:styleId="Hyperlink">
    <w:name w:val="Hyperlink"/>
    <w:basedOn w:val="DefaultParagraphFont"/>
    <w:uiPriority w:val="99"/>
    <w:unhideWhenUsed/>
    <w:rsid w:val="009F1959"/>
    <w:rPr>
      <w:color w:val="467886" w:themeColor="hyperlink"/>
      <w:u w:val="single"/>
    </w:rPr>
  </w:style>
  <w:style w:type="character" w:styleId="UnresolvedMention">
    <w:name w:val="Unresolved Mention"/>
    <w:basedOn w:val="DefaultParagraphFont"/>
    <w:uiPriority w:val="99"/>
    <w:semiHidden/>
    <w:unhideWhenUsed/>
    <w:rsid w:val="009F1959"/>
    <w:rPr>
      <w:color w:val="605E5C"/>
      <w:shd w:val="clear" w:color="auto" w:fill="E1DFDD"/>
    </w:rPr>
  </w:style>
  <w:style w:type="character" w:styleId="FollowedHyperlink">
    <w:name w:val="FollowedHyperlink"/>
    <w:basedOn w:val="DefaultParagraphFont"/>
    <w:uiPriority w:val="99"/>
    <w:semiHidden/>
    <w:unhideWhenUsed/>
    <w:rsid w:val="006E2BD0"/>
    <w:rPr>
      <w:color w:val="96607D" w:themeColor="followedHyperlink"/>
      <w:u w:val="single"/>
    </w:rPr>
  </w:style>
  <w:style w:type="table" w:styleId="TableGrid">
    <w:name w:val="Table Grid"/>
    <w:basedOn w:val="TableNormal"/>
    <w:uiPriority w:val="39"/>
    <w:rsid w:val="002A34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DB142F"/>
    <w:pPr>
      <w:spacing w:before="100" w:beforeAutospacing="1" w:after="100" w:afterAutospacing="1" w:line="240" w:lineRule="auto"/>
    </w:pPr>
    <w:rPr>
      <w:rFonts w:ascii="Times New Roman" w:eastAsia="Times New Roman" w:hAnsi="Times New Roman" w:cs="Times New Roman"/>
      <w:kern w:val="0"/>
      <w:sz w:val="24"/>
      <w:szCs w:val="24"/>
      <w:lang w:eastAsia="lt-LT"/>
      <w14:ligatures w14:val="none"/>
    </w:rPr>
  </w:style>
  <w:style w:type="character" w:styleId="CommentReference">
    <w:name w:val="annotation reference"/>
    <w:basedOn w:val="DefaultParagraphFont"/>
    <w:uiPriority w:val="99"/>
    <w:semiHidden/>
    <w:unhideWhenUsed/>
    <w:rsid w:val="00435A0D"/>
    <w:rPr>
      <w:sz w:val="16"/>
      <w:szCs w:val="16"/>
    </w:rPr>
  </w:style>
  <w:style w:type="paragraph" w:styleId="CommentText">
    <w:name w:val="annotation text"/>
    <w:basedOn w:val="Normal"/>
    <w:link w:val="CommentTextChar"/>
    <w:uiPriority w:val="99"/>
    <w:unhideWhenUsed/>
    <w:rsid w:val="00435A0D"/>
    <w:pPr>
      <w:spacing w:line="240" w:lineRule="auto"/>
    </w:pPr>
    <w:rPr>
      <w:sz w:val="20"/>
      <w:szCs w:val="20"/>
    </w:rPr>
  </w:style>
  <w:style w:type="character" w:customStyle="1" w:styleId="CommentTextChar">
    <w:name w:val="Comment Text Char"/>
    <w:basedOn w:val="DefaultParagraphFont"/>
    <w:link w:val="CommentText"/>
    <w:uiPriority w:val="99"/>
    <w:rsid w:val="00435A0D"/>
    <w:rPr>
      <w:sz w:val="20"/>
      <w:szCs w:val="20"/>
    </w:rPr>
  </w:style>
  <w:style w:type="paragraph" w:styleId="CommentSubject">
    <w:name w:val="annotation subject"/>
    <w:basedOn w:val="CommentText"/>
    <w:next w:val="CommentText"/>
    <w:link w:val="CommentSubjectChar"/>
    <w:uiPriority w:val="99"/>
    <w:semiHidden/>
    <w:unhideWhenUsed/>
    <w:rsid w:val="00435A0D"/>
    <w:rPr>
      <w:b/>
      <w:bCs/>
    </w:rPr>
  </w:style>
  <w:style w:type="character" w:customStyle="1" w:styleId="CommentSubjectChar">
    <w:name w:val="Comment Subject Char"/>
    <w:basedOn w:val="CommentTextChar"/>
    <w:link w:val="CommentSubject"/>
    <w:uiPriority w:val="99"/>
    <w:semiHidden/>
    <w:rsid w:val="00435A0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7606288">
      <w:bodyDiv w:val="1"/>
      <w:marLeft w:val="0"/>
      <w:marRight w:val="0"/>
      <w:marTop w:val="0"/>
      <w:marBottom w:val="0"/>
      <w:divBdr>
        <w:top w:val="none" w:sz="0" w:space="0" w:color="auto"/>
        <w:left w:val="none" w:sz="0" w:space="0" w:color="auto"/>
        <w:bottom w:val="none" w:sz="0" w:space="0" w:color="auto"/>
        <w:right w:val="none" w:sz="0" w:space="0" w:color="auto"/>
      </w:divBdr>
    </w:div>
    <w:div w:id="232814968">
      <w:bodyDiv w:val="1"/>
      <w:marLeft w:val="0"/>
      <w:marRight w:val="0"/>
      <w:marTop w:val="0"/>
      <w:marBottom w:val="0"/>
      <w:divBdr>
        <w:top w:val="none" w:sz="0" w:space="0" w:color="auto"/>
        <w:left w:val="none" w:sz="0" w:space="0" w:color="auto"/>
        <w:bottom w:val="none" w:sz="0" w:space="0" w:color="auto"/>
        <w:right w:val="none" w:sz="0" w:space="0" w:color="auto"/>
      </w:divBdr>
    </w:div>
    <w:div w:id="375006825">
      <w:bodyDiv w:val="1"/>
      <w:marLeft w:val="0"/>
      <w:marRight w:val="0"/>
      <w:marTop w:val="0"/>
      <w:marBottom w:val="0"/>
      <w:divBdr>
        <w:top w:val="none" w:sz="0" w:space="0" w:color="auto"/>
        <w:left w:val="none" w:sz="0" w:space="0" w:color="auto"/>
        <w:bottom w:val="none" w:sz="0" w:space="0" w:color="auto"/>
        <w:right w:val="none" w:sz="0" w:space="0" w:color="auto"/>
      </w:divBdr>
    </w:div>
    <w:div w:id="433669567">
      <w:bodyDiv w:val="1"/>
      <w:marLeft w:val="0"/>
      <w:marRight w:val="0"/>
      <w:marTop w:val="0"/>
      <w:marBottom w:val="0"/>
      <w:divBdr>
        <w:top w:val="none" w:sz="0" w:space="0" w:color="auto"/>
        <w:left w:val="none" w:sz="0" w:space="0" w:color="auto"/>
        <w:bottom w:val="none" w:sz="0" w:space="0" w:color="auto"/>
        <w:right w:val="none" w:sz="0" w:space="0" w:color="auto"/>
      </w:divBdr>
    </w:div>
    <w:div w:id="491651343">
      <w:bodyDiv w:val="1"/>
      <w:marLeft w:val="0"/>
      <w:marRight w:val="0"/>
      <w:marTop w:val="0"/>
      <w:marBottom w:val="0"/>
      <w:divBdr>
        <w:top w:val="none" w:sz="0" w:space="0" w:color="auto"/>
        <w:left w:val="none" w:sz="0" w:space="0" w:color="auto"/>
        <w:bottom w:val="none" w:sz="0" w:space="0" w:color="auto"/>
        <w:right w:val="none" w:sz="0" w:space="0" w:color="auto"/>
      </w:divBdr>
    </w:div>
    <w:div w:id="526912374">
      <w:bodyDiv w:val="1"/>
      <w:marLeft w:val="0"/>
      <w:marRight w:val="0"/>
      <w:marTop w:val="0"/>
      <w:marBottom w:val="0"/>
      <w:divBdr>
        <w:top w:val="none" w:sz="0" w:space="0" w:color="auto"/>
        <w:left w:val="none" w:sz="0" w:space="0" w:color="auto"/>
        <w:bottom w:val="none" w:sz="0" w:space="0" w:color="auto"/>
        <w:right w:val="none" w:sz="0" w:space="0" w:color="auto"/>
      </w:divBdr>
    </w:div>
    <w:div w:id="575435925">
      <w:bodyDiv w:val="1"/>
      <w:marLeft w:val="0"/>
      <w:marRight w:val="0"/>
      <w:marTop w:val="0"/>
      <w:marBottom w:val="0"/>
      <w:divBdr>
        <w:top w:val="none" w:sz="0" w:space="0" w:color="auto"/>
        <w:left w:val="none" w:sz="0" w:space="0" w:color="auto"/>
        <w:bottom w:val="none" w:sz="0" w:space="0" w:color="auto"/>
        <w:right w:val="none" w:sz="0" w:space="0" w:color="auto"/>
      </w:divBdr>
    </w:div>
    <w:div w:id="625038953">
      <w:bodyDiv w:val="1"/>
      <w:marLeft w:val="0"/>
      <w:marRight w:val="0"/>
      <w:marTop w:val="0"/>
      <w:marBottom w:val="0"/>
      <w:divBdr>
        <w:top w:val="none" w:sz="0" w:space="0" w:color="auto"/>
        <w:left w:val="none" w:sz="0" w:space="0" w:color="auto"/>
        <w:bottom w:val="none" w:sz="0" w:space="0" w:color="auto"/>
        <w:right w:val="none" w:sz="0" w:space="0" w:color="auto"/>
      </w:divBdr>
    </w:div>
    <w:div w:id="741412440">
      <w:bodyDiv w:val="1"/>
      <w:marLeft w:val="0"/>
      <w:marRight w:val="0"/>
      <w:marTop w:val="0"/>
      <w:marBottom w:val="0"/>
      <w:divBdr>
        <w:top w:val="none" w:sz="0" w:space="0" w:color="auto"/>
        <w:left w:val="none" w:sz="0" w:space="0" w:color="auto"/>
        <w:bottom w:val="none" w:sz="0" w:space="0" w:color="auto"/>
        <w:right w:val="none" w:sz="0" w:space="0" w:color="auto"/>
      </w:divBdr>
    </w:div>
    <w:div w:id="797453451">
      <w:bodyDiv w:val="1"/>
      <w:marLeft w:val="0"/>
      <w:marRight w:val="0"/>
      <w:marTop w:val="0"/>
      <w:marBottom w:val="0"/>
      <w:divBdr>
        <w:top w:val="none" w:sz="0" w:space="0" w:color="auto"/>
        <w:left w:val="none" w:sz="0" w:space="0" w:color="auto"/>
        <w:bottom w:val="none" w:sz="0" w:space="0" w:color="auto"/>
        <w:right w:val="none" w:sz="0" w:space="0" w:color="auto"/>
      </w:divBdr>
    </w:div>
    <w:div w:id="877470904">
      <w:bodyDiv w:val="1"/>
      <w:marLeft w:val="0"/>
      <w:marRight w:val="0"/>
      <w:marTop w:val="0"/>
      <w:marBottom w:val="0"/>
      <w:divBdr>
        <w:top w:val="none" w:sz="0" w:space="0" w:color="auto"/>
        <w:left w:val="none" w:sz="0" w:space="0" w:color="auto"/>
        <w:bottom w:val="none" w:sz="0" w:space="0" w:color="auto"/>
        <w:right w:val="none" w:sz="0" w:space="0" w:color="auto"/>
      </w:divBdr>
    </w:div>
    <w:div w:id="1010642650">
      <w:bodyDiv w:val="1"/>
      <w:marLeft w:val="0"/>
      <w:marRight w:val="0"/>
      <w:marTop w:val="0"/>
      <w:marBottom w:val="0"/>
      <w:divBdr>
        <w:top w:val="none" w:sz="0" w:space="0" w:color="auto"/>
        <w:left w:val="none" w:sz="0" w:space="0" w:color="auto"/>
        <w:bottom w:val="none" w:sz="0" w:space="0" w:color="auto"/>
        <w:right w:val="none" w:sz="0" w:space="0" w:color="auto"/>
      </w:divBdr>
    </w:div>
    <w:div w:id="1020278497">
      <w:bodyDiv w:val="1"/>
      <w:marLeft w:val="0"/>
      <w:marRight w:val="0"/>
      <w:marTop w:val="0"/>
      <w:marBottom w:val="0"/>
      <w:divBdr>
        <w:top w:val="none" w:sz="0" w:space="0" w:color="auto"/>
        <w:left w:val="none" w:sz="0" w:space="0" w:color="auto"/>
        <w:bottom w:val="none" w:sz="0" w:space="0" w:color="auto"/>
        <w:right w:val="none" w:sz="0" w:space="0" w:color="auto"/>
      </w:divBdr>
    </w:div>
    <w:div w:id="1051807473">
      <w:bodyDiv w:val="1"/>
      <w:marLeft w:val="0"/>
      <w:marRight w:val="0"/>
      <w:marTop w:val="0"/>
      <w:marBottom w:val="0"/>
      <w:divBdr>
        <w:top w:val="none" w:sz="0" w:space="0" w:color="auto"/>
        <w:left w:val="none" w:sz="0" w:space="0" w:color="auto"/>
        <w:bottom w:val="none" w:sz="0" w:space="0" w:color="auto"/>
        <w:right w:val="none" w:sz="0" w:space="0" w:color="auto"/>
      </w:divBdr>
    </w:div>
    <w:div w:id="1057584156">
      <w:bodyDiv w:val="1"/>
      <w:marLeft w:val="0"/>
      <w:marRight w:val="0"/>
      <w:marTop w:val="0"/>
      <w:marBottom w:val="0"/>
      <w:divBdr>
        <w:top w:val="none" w:sz="0" w:space="0" w:color="auto"/>
        <w:left w:val="none" w:sz="0" w:space="0" w:color="auto"/>
        <w:bottom w:val="none" w:sz="0" w:space="0" w:color="auto"/>
        <w:right w:val="none" w:sz="0" w:space="0" w:color="auto"/>
      </w:divBdr>
    </w:div>
    <w:div w:id="1086341244">
      <w:bodyDiv w:val="1"/>
      <w:marLeft w:val="0"/>
      <w:marRight w:val="0"/>
      <w:marTop w:val="0"/>
      <w:marBottom w:val="0"/>
      <w:divBdr>
        <w:top w:val="none" w:sz="0" w:space="0" w:color="auto"/>
        <w:left w:val="none" w:sz="0" w:space="0" w:color="auto"/>
        <w:bottom w:val="none" w:sz="0" w:space="0" w:color="auto"/>
        <w:right w:val="none" w:sz="0" w:space="0" w:color="auto"/>
      </w:divBdr>
    </w:div>
    <w:div w:id="1115563158">
      <w:bodyDiv w:val="1"/>
      <w:marLeft w:val="0"/>
      <w:marRight w:val="0"/>
      <w:marTop w:val="0"/>
      <w:marBottom w:val="0"/>
      <w:divBdr>
        <w:top w:val="none" w:sz="0" w:space="0" w:color="auto"/>
        <w:left w:val="none" w:sz="0" w:space="0" w:color="auto"/>
        <w:bottom w:val="none" w:sz="0" w:space="0" w:color="auto"/>
        <w:right w:val="none" w:sz="0" w:space="0" w:color="auto"/>
      </w:divBdr>
    </w:div>
    <w:div w:id="1213424860">
      <w:bodyDiv w:val="1"/>
      <w:marLeft w:val="0"/>
      <w:marRight w:val="0"/>
      <w:marTop w:val="0"/>
      <w:marBottom w:val="0"/>
      <w:divBdr>
        <w:top w:val="none" w:sz="0" w:space="0" w:color="auto"/>
        <w:left w:val="none" w:sz="0" w:space="0" w:color="auto"/>
        <w:bottom w:val="none" w:sz="0" w:space="0" w:color="auto"/>
        <w:right w:val="none" w:sz="0" w:space="0" w:color="auto"/>
      </w:divBdr>
    </w:div>
    <w:div w:id="1271232426">
      <w:bodyDiv w:val="1"/>
      <w:marLeft w:val="0"/>
      <w:marRight w:val="0"/>
      <w:marTop w:val="0"/>
      <w:marBottom w:val="0"/>
      <w:divBdr>
        <w:top w:val="none" w:sz="0" w:space="0" w:color="auto"/>
        <w:left w:val="none" w:sz="0" w:space="0" w:color="auto"/>
        <w:bottom w:val="none" w:sz="0" w:space="0" w:color="auto"/>
        <w:right w:val="none" w:sz="0" w:space="0" w:color="auto"/>
      </w:divBdr>
    </w:div>
    <w:div w:id="1343048982">
      <w:bodyDiv w:val="1"/>
      <w:marLeft w:val="0"/>
      <w:marRight w:val="0"/>
      <w:marTop w:val="0"/>
      <w:marBottom w:val="0"/>
      <w:divBdr>
        <w:top w:val="none" w:sz="0" w:space="0" w:color="auto"/>
        <w:left w:val="none" w:sz="0" w:space="0" w:color="auto"/>
        <w:bottom w:val="none" w:sz="0" w:space="0" w:color="auto"/>
        <w:right w:val="none" w:sz="0" w:space="0" w:color="auto"/>
      </w:divBdr>
    </w:div>
    <w:div w:id="1360810654">
      <w:bodyDiv w:val="1"/>
      <w:marLeft w:val="0"/>
      <w:marRight w:val="0"/>
      <w:marTop w:val="0"/>
      <w:marBottom w:val="0"/>
      <w:divBdr>
        <w:top w:val="none" w:sz="0" w:space="0" w:color="auto"/>
        <w:left w:val="none" w:sz="0" w:space="0" w:color="auto"/>
        <w:bottom w:val="none" w:sz="0" w:space="0" w:color="auto"/>
        <w:right w:val="none" w:sz="0" w:space="0" w:color="auto"/>
      </w:divBdr>
    </w:div>
    <w:div w:id="1384334556">
      <w:bodyDiv w:val="1"/>
      <w:marLeft w:val="0"/>
      <w:marRight w:val="0"/>
      <w:marTop w:val="0"/>
      <w:marBottom w:val="0"/>
      <w:divBdr>
        <w:top w:val="none" w:sz="0" w:space="0" w:color="auto"/>
        <w:left w:val="none" w:sz="0" w:space="0" w:color="auto"/>
        <w:bottom w:val="none" w:sz="0" w:space="0" w:color="auto"/>
        <w:right w:val="none" w:sz="0" w:space="0" w:color="auto"/>
      </w:divBdr>
    </w:div>
    <w:div w:id="1407260681">
      <w:bodyDiv w:val="1"/>
      <w:marLeft w:val="0"/>
      <w:marRight w:val="0"/>
      <w:marTop w:val="0"/>
      <w:marBottom w:val="0"/>
      <w:divBdr>
        <w:top w:val="none" w:sz="0" w:space="0" w:color="auto"/>
        <w:left w:val="none" w:sz="0" w:space="0" w:color="auto"/>
        <w:bottom w:val="none" w:sz="0" w:space="0" w:color="auto"/>
        <w:right w:val="none" w:sz="0" w:space="0" w:color="auto"/>
      </w:divBdr>
    </w:div>
    <w:div w:id="1423644026">
      <w:bodyDiv w:val="1"/>
      <w:marLeft w:val="0"/>
      <w:marRight w:val="0"/>
      <w:marTop w:val="0"/>
      <w:marBottom w:val="0"/>
      <w:divBdr>
        <w:top w:val="none" w:sz="0" w:space="0" w:color="auto"/>
        <w:left w:val="none" w:sz="0" w:space="0" w:color="auto"/>
        <w:bottom w:val="none" w:sz="0" w:space="0" w:color="auto"/>
        <w:right w:val="none" w:sz="0" w:space="0" w:color="auto"/>
      </w:divBdr>
    </w:div>
    <w:div w:id="1608657398">
      <w:bodyDiv w:val="1"/>
      <w:marLeft w:val="0"/>
      <w:marRight w:val="0"/>
      <w:marTop w:val="0"/>
      <w:marBottom w:val="0"/>
      <w:divBdr>
        <w:top w:val="none" w:sz="0" w:space="0" w:color="auto"/>
        <w:left w:val="none" w:sz="0" w:space="0" w:color="auto"/>
        <w:bottom w:val="none" w:sz="0" w:space="0" w:color="auto"/>
        <w:right w:val="none" w:sz="0" w:space="0" w:color="auto"/>
      </w:divBdr>
    </w:div>
    <w:div w:id="1614702685">
      <w:bodyDiv w:val="1"/>
      <w:marLeft w:val="0"/>
      <w:marRight w:val="0"/>
      <w:marTop w:val="0"/>
      <w:marBottom w:val="0"/>
      <w:divBdr>
        <w:top w:val="none" w:sz="0" w:space="0" w:color="auto"/>
        <w:left w:val="none" w:sz="0" w:space="0" w:color="auto"/>
        <w:bottom w:val="none" w:sz="0" w:space="0" w:color="auto"/>
        <w:right w:val="none" w:sz="0" w:space="0" w:color="auto"/>
      </w:divBdr>
    </w:div>
    <w:div w:id="1807746204">
      <w:bodyDiv w:val="1"/>
      <w:marLeft w:val="0"/>
      <w:marRight w:val="0"/>
      <w:marTop w:val="0"/>
      <w:marBottom w:val="0"/>
      <w:divBdr>
        <w:top w:val="none" w:sz="0" w:space="0" w:color="auto"/>
        <w:left w:val="none" w:sz="0" w:space="0" w:color="auto"/>
        <w:bottom w:val="none" w:sz="0" w:space="0" w:color="auto"/>
        <w:right w:val="none" w:sz="0" w:space="0" w:color="auto"/>
      </w:divBdr>
    </w:div>
    <w:div w:id="1840654729">
      <w:bodyDiv w:val="1"/>
      <w:marLeft w:val="0"/>
      <w:marRight w:val="0"/>
      <w:marTop w:val="0"/>
      <w:marBottom w:val="0"/>
      <w:divBdr>
        <w:top w:val="none" w:sz="0" w:space="0" w:color="auto"/>
        <w:left w:val="none" w:sz="0" w:space="0" w:color="auto"/>
        <w:bottom w:val="none" w:sz="0" w:space="0" w:color="auto"/>
        <w:right w:val="none" w:sz="0" w:space="0" w:color="auto"/>
      </w:divBdr>
    </w:div>
    <w:div w:id="1856578431">
      <w:bodyDiv w:val="1"/>
      <w:marLeft w:val="0"/>
      <w:marRight w:val="0"/>
      <w:marTop w:val="0"/>
      <w:marBottom w:val="0"/>
      <w:divBdr>
        <w:top w:val="none" w:sz="0" w:space="0" w:color="auto"/>
        <w:left w:val="none" w:sz="0" w:space="0" w:color="auto"/>
        <w:bottom w:val="none" w:sz="0" w:space="0" w:color="auto"/>
        <w:right w:val="none" w:sz="0" w:space="0" w:color="auto"/>
      </w:divBdr>
    </w:div>
    <w:div w:id="1867214835">
      <w:bodyDiv w:val="1"/>
      <w:marLeft w:val="0"/>
      <w:marRight w:val="0"/>
      <w:marTop w:val="0"/>
      <w:marBottom w:val="0"/>
      <w:divBdr>
        <w:top w:val="none" w:sz="0" w:space="0" w:color="auto"/>
        <w:left w:val="none" w:sz="0" w:space="0" w:color="auto"/>
        <w:bottom w:val="none" w:sz="0" w:space="0" w:color="auto"/>
        <w:right w:val="none" w:sz="0" w:space="0" w:color="auto"/>
      </w:divBdr>
    </w:div>
    <w:div w:id="1869172527">
      <w:bodyDiv w:val="1"/>
      <w:marLeft w:val="0"/>
      <w:marRight w:val="0"/>
      <w:marTop w:val="0"/>
      <w:marBottom w:val="0"/>
      <w:divBdr>
        <w:top w:val="none" w:sz="0" w:space="0" w:color="auto"/>
        <w:left w:val="none" w:sz="0" w:space="0" w:color="auto"/>
        <w:bottom w:val="none" w:sz="0" w:space="0" w:color="auto"/>
        <w:right w:val="none" w:sz="0" w:space="0" w:color="auto"/>
      </w:divBdr>
    </w:div>
    <w:div w:id="1937251054">
      <w:bodyDiv w:val="1"/>
      <w:marLeft w:val="0"/>
      <w:marRight w:val="0"/>
      <w:marTop w:val="0"/>
      <w:marBottom w:val="0"/>
      <w:divBdr>
        <w:top w:val="none" w:sz="0" w:space="0" w:color="auto"/>
        <w:left w:val="none" w:sz="0" w:space="0" w:color="auto"/>
        <w:bottom w:val="none" w:sz="0" w:space="0" w:color="auto"/>
        <w:right w:val="none" w:sz="0" w:space="0" w:color="auto"/>
      </w:divBdr>
    </w:div>
    <w:div w:id="2078893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microsoft.com/office/2011/relationships/commentsExtended" Target="commentsExtended.xml"/><Relationship Id="rId18" Type="http://schemas.openxmlformats.org/officeDocument/2006/relationships/image" Target="media/image8.png"/><Relationship Id="rId26" Type="http://schemas.openxmlformats.org/officeDocument/2006/relationships/hyperlink" Target="https://www.zoom.com/" TargetMode="External"/><Relationship Id="rId39" Type="http://schemas.microsoft.com/office/2011/relationships/people" Target="people.xml"/><Relationship Id="rId21" Type="http://schemas.openxmlformats.org/officeDocument/2006/relationships/hyperlink" Target="https://www.instagram.com/" TargetMode="External"/><Relationship Id="rId34" Type="http://schemas.openxmlformats.org/officeDocument/2006/relationships/image" Target="media/image9.png"/><Relationship Id="rId7" Type="http://schemas.openxmlformats.org/officeDocument/2006/relationships/styles" Target="styles.xml"/><Relationship Id="rId12" Type="http://schemas.openxmlformats.org/officeDocument/2006/relationships/comments" Target="comments.xml"/><Relationship Id="rId17" Type="http://schemas.openxmlformats.org/officeDocument/2006/relationships/image" Target="media/image7.png"/><Relationship Id="rId25" Type="http://schemas.openxmlformats.org/officeDocument/2006/relationships/hyperlink" Target="https://www.microsoft.com/en-us/microsoft-teams/group-chat-software" TargetMode="External"/><Relationship Id="rId33" Type="http://schemas.openxmlformats.org/officeDocument/2006/relationships/hyperlink" Target="https://www.adobe.com/lt/products/premiere/campaign/pricing.html?mv=search&amp;mv=search&amp;mv2=paidsearch&amp;sdid=G4FRYP7G&amp;ef_id=EAIaIQobChMI9I_k1piiigMVoa-DBx2qWANyEAAYASAAEgI0yvD_BwE:G:s&amp;s_kwcid=AL!3085!3!601080542827!e!!g!!adobe%20premiere%20pro!11096947137!115601949584&amp;gad_source=1&amp;gclid=EAIaIQobChMI9I_k1piiigMVoa-DBx2qWANyEAAYASAAEgI0yvD_BwE" TargetMode="Externa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hyperlink" Target="https://www.linkedin.com/" TargetMode="External"/><Relationship Id="rId29" Type="http://schemas.openxmlformats.org/officeDocument/2006/relationships/hyperlink" Target="https://www.microsoft.com/lt-lt/microsoft-365/sharepoint/collaboration"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image" Target="media/image5.png"/><Relationship Id="rId24" Type="http://schemas.openxmlformats.org/officeDocument/2006/relationships/hyperlink" Target="https://www.microsoft.com/lt-lt/microsoft-365/online-surveys-polls-quizzes" TargetMode="External"/><Relationship Id="rId32" Type="http://schemas.openxmlformats.org/officeDocument/2006/relationships/hyperlink" Target="https://www.canva.com/lt_lt/" TargetMode="External"/><Relationship Id="rId37" Type="http://schemas.openxmlformats.org/officeDocument/2006/relationships/image" Target="media/image12.png"/><Relationship Id="rId40" Type="http://schemas.openxmlformats.org/officeDocument/2006/relationships/theme" Target="theme/theme1.xml"/><Relationship Id="rId5" Type="http://schemas.openxmlformats.org/officeDocument/2006/relationships/customXml" Target="../customXml/item5.xml"/><Relationship Id="rId15" Type="http://schemas.microsoft.com/office/2018/08/relationships/commentsExtensible" Target="commentsExtensible.xml"/><Relationship Id="rId23" Type="http://schemas.openxmlformats.org/officeDocument/2006/relationships/hyperlink" Target="https://www.google.com/forms/about/" TargetMode="External"/><Relationship Id="rId28" Type="http://schemas.openxmlformats.org/officeDocument/2006/relationships/hyperlink" Target="https://workspace.google.com/products/drive/" TargetMode="External"/><Relationship Id="rId36" Type="http://schemas.openxmlformats.org/officeDocument/2006/relationships/image" Target="media/image11.png"/><Relationship Id="rId10" Type="http://schemas.openxmlformats.org/officeDocument/2006/relationships/image" Target="media/image4.png"/><Relationship Id="rId19" Type="http://schemas.openxmlformats.org/officeDocument/2006/relationships/hyperlink" Target="https://www.facebook.com/" TargetMode="External"/><Relationship Id="rId31" Type="http://schemas.openxmlformats.org/officeDocument/2006/relationships/hyperlink" Target="https://www.microsoft.com/en-us/microsoft-365/powerpoint"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microsoft.com/office/2016/09/relationships/commentsIds" Target="commentsIds.xml"/><Relationship Id="rId22" Type="http://schemas.openxmlformats.org/officeDocument/2006/relationships/hyperlink" Target="https://slack.com/" TargetMode="External"/><Relationship Id="rId27" Type="http://schemas.openxmlformats.org/officeDocument/2006/relationships/hyperlink" Target="https://workspace.google.com/products/meet/" TargetMode="External"/><Relationship Id="rId30" Type="http://schemas.openxmlformats.org/officeDocument/2006/relationships/hyperlink" Target="https://miro.com/?gclsrc=aw.ds&amp;&amp;utm_source=google&amp;utm_medium=cpc&amp;utm_campaign=S%7CGOO%7CBRN%7CTIER2%7CEN-EN%7CBrand%7CExact&amp;utm_adgroup=&amp;adgroupid=140183594159&amp;utm_custom=18265637429&amp;utm_content=667940851830&amp;utm_term=miro&amp;matchtype=e&amp;device=c&amp;location=9195787&amp;gad_source=1&amp;gclid=EAIaIQobChMIhdT-sJiiigMVm5GDBx3x1QkBEAAYASAAEgIpVvD_BwE" TargetMode="External"/><Relationship Id="rId35" Type="http://schemas.openxmlformats.org/officeDocument/2006/relationships/image" Target="media/image10.png"/><Relationship Id="rId8" Type="http://schemas.openxmlformats.org/officeDocument/2006/relationships/settings" Target="settings.xml"/><Relationship Id="rId3" Type="http://schemas.openxmlformats.org/officeDocument/2006/relationships/customXml" Target="../customXml/item3.xml"/></Relationships>
</file>

<file path=word/_rels/numbering.xml.rels><?xml version="1.0" encoding="UTF-8" standalone="yes"?>
<Relationships xmlns="http://schemas.openxmlformats.org/package/2006/relationships"><Relationship Id="rId3" Type="http://schemas.openxmlformats.org/officeDocument/2006/relationships/image" Target="media/image3.sv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kumentas" ma:contentTypeID="0x0101008EE194B8670BA74A9D6D0079A50C4CF9" ma:contentTypeVersion="20" ma:contentTypeDescription="Kurkite naują dokumentą." ma:contentTypeScope="" ma:versionID="694cca16520264e819d940af0afbd29b">
  <xsd:schema xmlns:xsd="http://www.w3.org/2001/XMLSchema" xmlns:xs="http://www.w3.org/2001/XMLSchema" xmlns:p="http://schemas.microsoft.com/office/2006/metadata/properties" xmlns:ns2="2e34e3d6-9427-4fa7-8b5b-847a5e40054f" xmlns:ns3="d400df59-582b-49b0-abd7-d27f14b688ca" targetNamespace="http://schemas.microsoft.com/office/2006/metadata/properties" ma:root="true" ma:fieldsID="33e0b52faedf5eaa32c1ca4423bc253b" ns2:_="" ns3:_="">
    <xsd:import namespace="2e34e3d6-9427-4fa7-8b5b-847a5e40054f"/>
    <xsd:import namespace="d400df59-582b-49b0-abd7-d27f14b688ca"/>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_Flow_SignoffStatus" minOccurs="0"/>
                <xsd:element ref="ns3:MediaServiceAutoKeyPoints" minOccurs="0"/>
                <xsd:element ref="ns3:MediaServiceKeyPoints" minOccurs="0"/>
                <xsd:element ref="ns2:_dlc_DocId" minOccurs="0"/>
                <xsd:element ref="ns2:_dlc_DocIdUrl" minOccurs="0"/>
                <xsd:element ref="ns2:_dlc_DocIdPersistId" minOccurs="0"/>
                <xsd:element ref="ns3:MediaServiceDateTaken" minOccurs="0"/>
                <xsd:element ref="ns3:MediaLengthInSeconds" minOccurs="0"/>
                <xsd:element ref="ns3:MediaServiceOCR" minOccurs="0"/>
                <xsd:element ref="ns3:MediaServiceGenerationTime" minOccurs="0"/>
                <xsd:element ref="ns3:MediaServiceEventHashCode" minOccurs="0"/>
                <xsd:element ref="ns3:MediaServiceLocation" minOccurs="0"/>
                <xsd:element ref="ns3:lcf76f155ced4ddcb4097134ff3c332f" minOccurs="0"/>
                <xsd:element ref="ns2:TaxCatchAll" minOccurs="0"/>
                <xsd:element ref="ns3:MediaServiceObjectDetectorVersions" minOccurs="0"/>
                <xsd:element ref="ns3:MediaServiceSearchProperties"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34e3d6-9427-4fa7-8b5b-847a5e40054f" elementFormDefault="qualified">
    <xsd:import namespace="http://schemas.microsoft.com/office/2006/documentManagement/types"/>
    <xsd:import namespace="http://schemas.microsoft.com/office/infopath/2007/PartnerControls"/>
    <xsd:element name="SharedWithUsers" ma:index="8" nillable="true" ma:displayName="Bendrinama su"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Bendrinta su išsamia informacija" ma:description="" ma:internalName="SharedWithDetails" ma:readOnly="true">
      <xsd:simpleType>
        <xsd:restriction base="dms:Note">
          <xsd:maxLength value="255"/>
        </xsd:restriction>
      </xsd:simpleType>
    </xsd:element>
    <xsd:element name="_dlc_DocId" ma:index="15" nillable="true" ma:displayName="Dokumento ID reikšmė" ma:description="Dokumento ID reikšmė, priskirta šiam elementui." ma:internalName="_dlc_DocId" ma:readOnly="true">
      <xsd:simpleType>
        <xsd:restriction base="dms:Text"/>
      </xsd:simpleType>
    </xsd:element>
    <xsd:element name="_dlc_DocIdUrl" ma:index="16" nillable="true" ma:displayName="Dokumento ID" ma:description="Nuolatinis saitas į šį dokumentą."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7" nillable="true" ma:displayName="Persist ID" ma:description="Keep ID on add." ma:hidden="true" ma:internalName="_dlc_DocIdPersistId" ma:readOnly="true">
      <xsd:simpleType>
        <xsd:restriction base="dms:Boolean"/>
      </xsd:simpleType>
    </xsd:element>
    <xsd:element name="TaxCatchAll" ma:index="26" nillable="true" ma:displayName="Taxonomy Catch All Column" ma:hidden="true" ma:list="{58763f35-d798-4d6e-8857-d8b933619a4e}" ma:internalName="TaxCatchAll" ma:showField="CatchAllData" ma:web="2e34e3d6-9427-4fa7-8b5b-847a5e40054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400df59-582b-49b0-abd7-d27f14b688ca"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_Flow_SignoffStatus" ma:index="12" nillable="true" ma:displayName="Atsijungimo būsena" ma:internalName="Atsijungimo_x0020_b_x016b_sena">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Location" ma:index="23" nillable="true" ma:displayName="Location" ma:internalName="MediaServiceLocation" ma:readOnly="true">
      <xsd:simpleType>
        <xsd:restriction base="dms:Text"/>
      </xsd:simpleType>
    </xsd:element>
    <xsd:element name="lcf76f155ced4ddcb4097134ff3c332f" ma:index="25" nillable="true" ma:taxonomy="true" ma:internalName="lcf76f155ced4ddcb4097134ff3c332f" ma:taxonomyFieldName="MediaServiceImageTags" ma:displayName="Vaizdų žymės" ma:readOnly="false" ma:fieldId="{5cf76f15-5ced-4ddc-b409-7134ff3c332f}" ma:taxonomyMulti="true" ma:sspId="54d4ae13-4d0a-4890-ab64-32f52a0dcbd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7"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element name="MediaServiceBillingMetadata" ma:index="29"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urinio tipas"/>
        <xsd:element ref="dc:title" minOccurs="0" maxOccurs="1" ma:index="4" ma:displayName="Antraštė"/>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400df59-582b-49b0-abd7-d27f14b688ca">
      <Terms xmlns="http://schemas.microsoft.com/office/infopath/2007/PartnerControls"/>
    </lcf76f155ced4ddcb4097134ff3c332f>
    <_Flow_SignoffStatus xmlns="d400df59-582b-49b0-abd7-d27f14b688ca" xsi:nil="true"/>
    <TaxCatchAll xmlns="2e34e3d6-9427-4fa7-8b5b-847a5e40054f" xsi:nil="true"/>
    <_dlc_DocId xmlns="2e34e3d6-9427-4fa7-8b5b-847a5e40054f">2022RASTAS-232750080-157010</_dlc_DocId>
    <_dlc_DocIdUrl xmlns="2e34e3d6-9427-4fa7-8b5b-847a5e40054f">
      <Url>https://kaunomtp.sharepoint.com/_layouts/15/DocIdRedir.aspx?ID=2022RASTAS-232750080-157010</Url>
      <Description>2022RASTAS-232750080-157010</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3FD6E5AB-27C8-4794-89A4-9C3586EE78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34e3d6-9427-4fa7-8b5b-847a5e40054f"/>
    <ds:schemaRef ds:uri="d400df59-582b-49b0-abd7-d27f14b688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DF0BBDD-8BD9-482E-A8C6-4B875B54C88B}">
  <ds:schemaRefs>
    <ds:schemaRef ds:uri="http://schemas.openxmlformats.org/officeDocument/2006/bibliography"/>
  </ds:schemaRefs>
</ds:datastoreItem>
</file>

<file path=customXml/itemProps3.xml><?xml version="1.0" encoding="utf-8"?>
<ds:datastoreItem xmlns:ds="http://schemas.openxmlformats.org/officeDocument/2006/customXml" ds:itemID="{503ACA25-5204-4C92-9A88-D212FD6E6F85}">
  <ds:schemaRefs>
    <ds:schemaRef ds:uri="http://schemas.microsoft.com/office/2006/metadata/properties"/>
    <ds:schemaRef ds:uri="http://schemas.microsoft.com/office/infopath/2007/PartnerControls"/>
    <ds:schemaRef ds:uri="d400df59-582b-49b0-abd7-d27f14b688ca"/>
    <ds:schemaRef ds:uri="2e34e3d6-9427-4fa7-8b5b-847a5e40054f"/>
  </ds:schemaRefs>
</ds:datastoreItem>
</file>

<file path=customXml/itemProps4.xml><?xml version="1.0" encoding="utf-8"?>
<ds:datastoreItem xmlns:ds="http://schemas.openxmlformats.org/officeDocument/2006/customXml" ds:itemID="{ABACBF2F-B1F5-445E-A03A-8355EFC155CB}">
  <ds:schemaRefs>
    <ds:schemaRef ds:uri="http://schemas.microsoft.com/sharepoint/v3/contenttype/forms"/>
  </ds:schemaRefs>
</ds:datastoreItem>
</file>

<file path=customXml/itemProps5.xml><?xml version="1.0" encoding="utf-8"?>
<ds:datastoreItem xmlns:ds="http://schemas.openxmlformats.org/officeDocument/2006/customXml" ds:itemID="{79A9FDB9-850B-496C-9FE2-B977A19B3602}">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3464</TotalTime>
  <Pages>9</Pages>
  <Words>2804</Words>
  <Characters>15984</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18751</CharactersWithSpaces>
  <SharedDoc>false</SharedDoc>
  <HLinks>
    <vt:vector size="90" baseType="variant">
      <vt:variant>
        <vt:i4>3539040</vt:i4>
      </vt:variant>
      <vt:variant>
        <vt:i4>42</vt:i4>
      </vt:variant>
      <vt:variant>
        <vt:i4>0</vt:i4>
      </vt:variant>
      <vt:variant>
        <vt:i4>5</vt:i4>
      </vt:variant>
      <vt:variant>
        <vt:lpwstr>https://www.adobe.com/lt/products/premiere/campaign/pricing.html?mv=search&amp;mv=search&amp;mv2=paidsearch&amp;sdid=G4FRYP7G&amp;ef_id=EAIaIQobChMI9I_k1piiigMVoa-DBx2qWANyEAAYASAAEgI0yvD_BwE:G:s&amp;s_kwcid=AL!3085!3!601080542827!e!!g!!adobe%20premiere%20pro!11096947137!115601949584&amp;gad_source=1&amp;gclid=EAIaIQobChMI9I_k1piiigMVoa-DBx2qWANyEAAYASAAEgI0yvD_BwE</vt:lpwstr>
      </vt:variant>
      <vt:variant>
        <vt:lpwstr/>
      </vt:variant>
      <vt:variant>
        <vt:i4>393317</vt:i4>
      </vt:variant>
      <vt:variant>
        <vt:i4>39</vt:i4>
      </vt:variant>
      <vt:variant>
        <vt:i4>0</vt:i4>
      </vt:variant>
      <vt:variant>
        <vt:i4>5</vt:i4>
      </vt:variant>
      <vt:variant>
        <vt:lpwstr>https://www.canva.com/lt_lt/</vt:lpwstr>
      </vt:variant>
      <vt:variant>
        <vt:lpwstr/>
      </vt:variant>
      <vt:variant>
        <vt:i4>4259847</vt:i4>
      </vt:variant>
      <vt:variant>
        <vt:i4>36</vt:i4>
      </vt:variant>
      <vt:variant>
        <vt:i4>0</vt:i4>
      </vt:variant>
      <vt:variant>
        <vt:i4>5</vt:i4>
      </vt:variant>
      <vt:variant>
        <vt:lpwstr>https://www.microsoft.com/en-us/microsoft-365/powerpoint</vt:lpwstr>
      </vt:variant>
      <vt:variant>
        <vt:lpwstr/>
      </vt:variant>
      <vt:variant>
        <vt:i4>4259962</vt:i4>
      </vt:variant>
      <vt:variant>
        <vt:i4>33</vt:i4>
      </vt:variant>
      <vt:variant>
        <vt:i4>0</vt:i4>
      </vt:variant>
      <vt:variant>
        <vt:i4>5</vt:i4>
      </vt:variant>
      <vt:variant>
        <vt:lpwstr>https://miro.com/?gclsrc=aw.ds&amp;&amp;utm_source=google&amp;utm_medium=cpc&amp;utm_campaign=S%7CGOO%7CBRN%7CTIER2%7CEN-EN%7CBrand%7CExact&amp;utm_adgroup=&amp;adgroupid=140183594159&amp;utm_custom=18265637429&amp;utm_content=667940851830&amp;utm_term=miro&amp;matchtype=e&amp;device=c&amp;location=9195787&amp;gad_source=1&amp;gclid=EAIaIQobChMIhdT-sJiiigMVm5GDBx3x1QkBEAAYASAAEgIpVvD_BwE</vt:lpwstr>
      </vt:variant>
      <vt:variant>
        <vt:lpwstr/>
      </vt:variant>
      <vt:variant>
        <vt:i4>3473452</vt:i4>
      </vt:variant>
      <vt:variant>
        <vt:i4>30</vt:i4>
      </vt:variant>
      <vt:variant>
        <vt:i4>0</vt:i4>
      </vt:variant>
      <vt:variant>
        <vt:i4>5</vt:i4>
      </vt:variant>
      <vt:variant>
        <vt:lpwstr>https://www.microsoft.com/lt-lt/microsoft-365/sharepoint/collaboration</vt:lpwstr>
      </vt:variant>
      <vt:variant>
        <vt:lpwstr/>
      </vt:variant>
      <vt:variant>
        <vt:i4>5308502</vt:i4>
      </vt:variant>
      <vt:variant>
        <vt:i4>27</vt:i4>
      </vt:variant>
      <vt:variant>
        <vt:i4>0</vt:i4>
      </vt:variant>
      <vt:variant>
        <vt:i4>5</vt:i4>
      </vt:variant>
      <vt:variant>
        <vt:lpwstr>https://workspace.google.com/products/drive/</vt:lpwstr>
      </vt:variant>
      <vt:variant>
        <vt:lpwstr/>
      </vt:variant>
      <vt:variant>
        <vt:i4>7012406</vt:i4>
      </vt:variant>
      <vt:variant>
        <vt:i4>24</vt:i4>
      </vt:variant>
      <vt:variant>
        <vt:i4>0</vt:i4>
      </vt:variant>
      <vt:variant>
        <vt:i4>5</vt:i4>
      </vt:variant>
      <vt:variant>
        <vt:lpwstr>https://workspace.google.com/products/meet/</vt:lpwstr>
      </vt:variant>
      <vt:variant>
        <vt:lpwstr/>
      </vt:variant>
      <vt:variant>
        <vt:i4>4456468</vt:i4>
      </vt:variant>
      <vt:variant>
        <vt:i4>21</vt:i4>
      </vt:variant>
      <vt:variant>
        <vt:i4>0</vt:i4>
      </vt:variant>
      <vt:variant>
        <vt:i4>5</vt:i4>
      </vt:variant>
      <vt:variant>
        <vt:lpwstr>https://www.zoom.com/</vt:lpwstr>
      </vt:variant>
      <vt:variant>
        <vt:lpwstr/>
      </vt:variant>
      <vt:variant>
        <vt:i4>4063294</vt:i4>
      </vt:variant>
      <vt:variant>
        <vt:i4>18</vt:i4>
      </vt:variant>
      <vt:variant>
        <vt:i4>0</vt:i4>
      </vt:variant>
      <vt:variant>
        <vt:i4>5</vt:i4>
      </vt:variant>
      <vt:variant>
        <vt:lpwstr>https://www.microsoft.com/en-us/microsoft-teams/group-chat-software</vt:lpwstr>
      </vt:variant>
      <vt:variant>
        <vt:lpwstr/>
      </vt:variant>
      <vt:variant>
        <vt:i4>3014702</vt:i4>
      </vt:variant>
      <vt:variant>
        <vt:i4>15</vt:i4>
      </vt:variant>
      <vt:variant>
        <vt:i4>0</vt:i4>
      </vt:variant>
      <vt:variant>
        <vt:i4>5</vt:i4>
      </vt:variant>
      <vt:variant>
        <vt:lpwstr>https://www.microsoft.com/lt-lt/microsoft-365/online-surveys-polls-quizzes</vt:lpwstr>
      </vt:variant>
      <vt:variant>
        <vt:lpwstr/>
      </vt:variant>
      <vt:variant>
        <vt:i4>3539056</vt:i4>
      </vt:variant>
      <vt:variant>
        <vt:i4>12</vt:i4>
      </vt:variant>
      <vt:variant>
        <vt:i4>0</vt:i4>
      </vt:variant>
      <vt:variant>
        <vt:i4>5</vt:i4>
      </vt:variant>
      <vt:variant>
        <vt:lpwstr>https://www.google.com/forms/about/</vt:lpwstr>
      </vt:variant>
      <vt:variant>
        <vt:lpwstr/>
      </vt:variant>
      <vt:variant>
        <vt:i4>7340087</vt:i4>
      </vt:variant>
      <vt:variant>
        <vt:i4>9</vt:i4>
      </vt:variant>
      <vt:variant>
        <vt:i4>0</vt:i4>
      </vt:variant>
      <vt:variant>
        <vt:i4>5</vt:i4>
      </vt:variant>
      <vt:variant>
        <vt:lpwstr>https://slack.com/</vt:lpwstr>
      </vt:variant>
      <vt:variant>
        <vt:lpwstr/>
      </vt:variant>
      <vt:variant>
        <vt:i4>3801130</vt:i4>
      </vt:variant>
      <vt:variant>
        <vt:i4>6</vt:i4>
      </vt:variant>
      <vt:variant>
        <vt:i4>0</vt:i4>
      </vt:variant>
      <vt:variant>
        <vt:i4>5</vt:i4>
      </vt:variant>
      <vt:variant>
        <vt:lpwstr>https://www.instagram.com/</vt:lpwstr>
      </vt:variant>
      <vt:variant>
        <vt:lpwstr/>
      </vt:variant>
      <vt:variant>
        <vt:i4>5111823</vt:i4>
      </vt:variant>
      <vt:variant>
        <vt:i4>3</vt:i4>
      </vt:variant>
      <vt:variant>
        <vt:i4>0</vt:i4>
      </vt:variant>
      <vt:variant>
        <vt:i4>5</vt:i4>
      </vt:variant>
      <vt:variant>
        <vt:lpwstr>https://www.linkedin.com/</vt:lpwstr>
      </vt:variant>
      <vt:variant>
        <vt:lpwstr/>
      </vt:variant>
      <vt:variant>
        <vt:i4>4587529</vt:i4>
      </vt:variant>
      <vt:variant>
        <vt:i4>0</vt:i4>
      </vt:variant>
      <vt:variant>
        <vt:i4>0</vt:i4>
      </vt:variant>
      <vt:variant>
        <vt:i4>5</vt:i4>
      </vt:variant>
      <vt:variant>
        <vt:lpwstr>https://www.facebook.com/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Irma Bagdoniene</dc:creator>
  <cp:keywords/>
  <dc:description/>
  <cp:lastModifiedBy>Irma Bagdoniene</cp:lastModifiedBy>
  <cp:revision>158</cp:revision>
  <dcterms:created xsi:type="dcterms:W3CDTF">2025-03-18T09:54:00Z</dcterms:created>
  <dcterms:modified xsi:type="dcterms:W3CDTF">2025-04-10T09:54:00Z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0x0101008EE194B8670BA74A9D6D0079A50C4CF9</vt:lpwstr>
  </property>
  <property fmtid="{D5CDD505-2E9C-101B-9397-08002B2CF9AE}" pid="3" name="_dlc_DocIdItemGuid">
    <vt:lpwstr>1472fddd-5fdd-448a-9102-aa8854ab9965</vt:lpwstr>
  </property>
  <property fmtid="{D5CDD505-2E9C-101B-9397-08002B2CF9AE}" pid="4" name="MediaServiceImageTags">
    <vt:lpwstr/>
  </property>
</Properties>
</file>